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9A0997">
      <w:pPr>
        <w:pStyle w:val="1"/>
      </w:pPr>
      <w:r>
        <w:fldChar w:fldCharType="begin"/>
      </w:r>
      <w:r>
        <w:instrText>HYPERLINK "http://172.27.1.51/document/redirect/31301808/0"</w:instrText>
      </w:r>
      <w:r>
        <w:fldChar w:fldCharType="separate"/>
      </w:r>
      <w:r>
        <w:rPr>
          <w:rStyle w:val="a4"/>
          <w:b w:val="0"/>
          <w:bCs w:val="0"/>
        </w:rPr>
        <w:t xml:space="preserve">Постановление Правительства Чукотского автономного округа </w:t>
      </w:r>
      <w:r>
        <w:rPr>
          <w:rStyle w:val="a4"/>
          <w:b w:val="0"/>
          <w:bCs w:val="0"/>
        </w:rPr>
        <w:t>от 21 октября 2013 г. N 410 "Об утверждении Государственной программы "Стимулирование экономической активности населения Чукотского автономного округа" (с изменениями и дополнениями)</w:t>
      </w:r>
      <w:r>
        <w:fldChar w:fldCharType="end"/>
      </w:r>
    </w:p>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A0997">
      <w:pPr>
        <w:pStyle w:val="a7"/>
        <w:rPr>
          <w:shd w:val="clear" w:color="auto" w:fill="F0F0F0"/>
        </w:rPr>
      </w:pPr>
      <w:r>
        <w:t xml:space="preserve"> </w:t>
      </w:r>
      <w:r>
        <w:rPr>
          <w:shd w:val="clear" w:color="auto" w:fill="F0F0F0"/>
        </w:rPr>
        <w:t xml:space="preserve">Наименование изменено. - </w:t>
      </w:r>
      <w:hyperlink r:id="rId8"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29 января 2019 г. N 36</w:t>
      </w:r>
    </w:p>
    <w:p w:rsidR="00000000" w:rsidRDefault="009A0997">
      <w:pPr>
        <w:pStyle w:val="a7"/>
        <w:rPr>
          <w:shd w:val="clear" w:color="auto" w:fill="F0F0F0"/>
        </w:rPr>
      </w:pPr>
      <w:r>
        <w:t xml:space="preserve"> </w:t>
      </w:r>
      <w:hyperlink r:id="rId9" w:history="1">
        <w:r>
          <w:rPr>
            <w:rStyle w:val="a4"/>
            <w:shd w:val="clear" w:color="auto" w:fill="F0F0F0"/>
          </w:rPr>
          <w:t>См. предыдущую редакцию</w:t>
        </w:r>
      </w:hyperlink>
    </w:p>
    <w:p w:rsidR="00000000" w:rsidRDefault="009A0997">
      <w:pPr>
        <w:pStyle w:val="1"/>
      </w:pPr>
      <w:r>
        <w:t>Постановление Правительства Чукотского автономного округа</w:t>
      </w:r>
      <w:r>
        <w:br/>
        <w:t>от 21 октября 2013 г. N 410</w:t>
      </w:r>
      <w:r>
        <w:br/>
        <w:t>"Об утверждении Государственной программы "Стимулирование экономической активности населения Чукотского автономного округа"</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6 мая, 25 ию</w:t>
      </w:r>
      <w:r>
        <w:rPr>
          <w:shd w:val="clear" w:color="auto" w:fill="EAEFED"/>
        </w:rPr>
        <w:t>ня, 15 августа, 3, 30 сентября, 26 ноября, 22 декабря 2014 г., 21 января, 13 февраля, 16 апреля, 4 июня, 3, 10 июля, 31 августа, 30 октября, 12 ноября, 2, 10, 25 декабря 2015 г., 10, 18 марта, 13 апреля, 16 мая, 3, 28 июня, 1 августа, 29 сентября, 20 октяб</w:t>
      </w:r>
      <w:r>
        <w:rPr>
          <w:shd w:val="clear" w:color="auto" w:fill="EAEFED"/>
        </w:rPr>
        <w:t>ря, 24, 29 ноября, 14, 23 декабря 2016 г., 20 февраля, 15, 30 июня, 13 октября, 22, 28 декабря 2017 г., 8 февраля, 16 апреля, 13 ноября 2018 г., 28, 29 января, 4, 8 февраля, 26 апреля, 30 сентября, 23 октября 2019 г., 14 января, 13 февраля, 12 мая, 19 июня</w:t>
      </w:r>
      <w:r>
        <w:rPr>
          <w:shd w:val="clear" w:color="auto" w:fill="EAEFED"/>
        </w:rPr>
        <w:t>, 12 августа, 23 сентября, 10 декабря 2020 г., 30 марта, 1 июня, 26 ноября 2021 г., 9, 15 февраля, 28 апреля, 13 июля, 27 сентября, 7 октября 2022 г.</w:t>
      </w:r>
    </w:p>
    <w:p w:rsidR="00000000" w:rsidRDefault="009A0997"/>
    <w:p w:rsidR="00000000" w:rsidRDefault="009A0997">
      <w:r>
        <w:t xml:space="preserve">В соответствии со </w:t>
      </w:r>
      <w:hyperlink r:id="rId10" w:history="1">
        <w:r>
          <w:rPr>
            <w:rStyle w:val="a4"/>
          </w:rPr>
          <w:t>статьей 179</w:t>
        </w:r>
      </w:hyperlink>
      <w:r>
        <w:t xml:space="preserve"> Бюджетного </w:t>
      </w:r>
      <w:r>
        <w:t xml:space="preserve">Кодекса Российской Федерации, </w:t>
      </w:r>
      <w:hyperlink r:id="rId11" w:history="1">
        <w:r>
          <w:rPr>
            <w:rStyle w:val="a4"/>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w:t>
      </w:r>
      <w:r>
        <w:t>дарственных программ Чукотского автономного округа", Правительство Чукотского автономного округа</w:t>
      </w:r>
    </w:p>
    <w:p w:rsidR="00000000" w:rsidRDefault="009A0997">
      <w:r>
        <w:t>Постановляет:</w:t>
      </w:r>
    </w:p>
    <w:p w:rsidR="00000000" w:rsidRDefault="009A0997">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0000" w:rsidRDefault="009A0997">
      <w:pPr>
        <w:pStyle w:val="a7"/>
        <w:rPr>
          <w:shd w:val="clear" w:color="auto" w:fill="F0F0F0"/>
        </w:rPr>
      </w:pPr>
      <w:r>
        <w:t xml:space="preserve"> </w:t>
      </w:r>
      <w:r>
        <w:rPr>
          <w:shd w:val="clear" w:color="auto" w:fill="F0F0F0"/>
        </w:rPr>
        <w:t xml:space="preserve">Пункт 1 изменен. - </w:t>
      </w:r>
      <w:hyperlink r:id="rId12" w:history="1">
        <w:r>
          <w:rPr>
            <w:rStyle w:val="a4"/>
            <w:shd w:val="clear" w:color="auto" w:fill="F0F0F0"/>
          </w:rPr>
          <w:t>Постановление</w:t>
        </w:r>
      </w:hyperlink>
      <w:r>
        <w:rPr>
          <w:shd w:val="clear" w:color="auto" w:fill="F0F0F0"/>
        </w:rPr>
        <w:t xml:space="preserve"> Правительств</w:t>
      </w:r>
      <w:r>
        <w:rPr>
          <w:shd w:val="clear" w:color="auto" w:fill="F0F0F0"/>
        </w:rPr>
        <w:t>а Чукотского автономного округа от 29 января 2019 г. N 36</w:t>
      </w:r>
    </w:p>
    <w:p w:rsidR="00000000" w:rsidRDefault="009A0997">
      <w:pPr>
        <w:pStyle w:val="a7"/>
        <w:rPr>
          <w:shd w:val="clear" w:color="auto" w:fill="F0F0F0"/>
        </w:rPr>
      </w:pPr>
      <w:r>
        <w:t xml:space="preserve"> </w:t>
      </w:r>
      <w:hyperlink r:id="rId13" w:history="1">
        <w:r>
          <w:rPr>
            <w:rStyle w:val="a4"/>
            <w:shd w:val="clear" w:color="auto" w:fill="F0F0F0"/>
          </w:rPr>
          <w:t>См. предыдущую редакцию</w:t>
        </w:r>
      </w:hyperlink>
    </w:p>
    <w:p w:rsidR="00000000" w:rsidRDefault="009A0997">
      <w:r>
        <w:t xml:space="preserve">1. Утвердить прилагаемую </w:t>
      </w:r>
      <w:hyperlink w:anchor="sub_10000" w:history="1">
        <w:r>
          <w:rPr>
            <w:rStyle w:val="a4"/>
          </w:rPr>
          <w:t>Государственную программу</w:t>
        </w:r>
      </w:hyperlink>
      <w:r>
        <w:t xml:space="preserve"> "Стимулирование экономической акт</w:t>
      </w:r>
      <w:r>
        <w:t>ивности населения Чукотского автономного округа".</w:t>
      </w:r>
    </w:p>
    <w:p w:rsidR="00000000" w:rsidRDefault="009A0997">
      <w:bookmarkStart w:id="2" w:name="sub_2"/>
      <w:r>
        <w:t>2. Настоящее постановление вступает в силу с 1 января 2014 года.</w:t>
      </w:r>
    </w:p>
    <w:p w:rsidR="00000000" w:rsidRDefault="009A0997">
      <w:pPr>
        <w:pStyle w:val="a6"/>
        <w:rPr>
          <w:color w:val="000000"/>
          <w:sz w:val="16"/>
          <w:szCs w:val="16"/>
          <w:shd w:val="clear" w:color="auto" w:fill="F0F0F0"/>
        </w:rPr>
      </w:pPr>
      <w:bookmarkStart w:id="3" w:name="sub_3"/>
      <w:bookmarkEnd w:id="2"/>
      <w:r>
        <w:rPr>
          <w:color w:val="000000"/>
          <w:sz w:val="16"/>
          <w:szCs w:val="16"/>
          <w:shd w:val="clear" w:color="auto" w:fill="F0F0F0"/>
        </w:rPr>
        <w:t>Информация об изменениях:</w:t>
      </w:r>
    </w:p>
    <w:bookmarkEnd w:id="3"/>
    <w:p w:rsidR="00000000" w:rsidRDefault="009A0997">
      <w:pPr>
        <w:pStyle w:val="a7"/>
        <w:rPr>
          <w:shd w:val="clear" w:color="auto" w:fill="F0F0F0"/>
        </w:rPr>
      </w:pPr>
      <w:r>
        <w:t xml:space="preserve"> </w:t>
      </w:r>
      <w:r>
        <w:rPr>
          <w:shd w:val="clear" w:color="auto" w:fill="F0F0F0"/>
        </w:rPr>
        <w:t xml:space="preserve">Пункт 3 изменен. - </w:t>
      </w:r>
      <w:hyperlink r:id="rId14"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9 февраля 2022 г. N 50</w:t>
      </w:r>
    </w:p>
    <w:p w:rsidR="00000000" w:rsidRDefault="009A0997">
      <w:pPr>
        <w:pStyle w:val="a7"/>
        <w:rPr>
          <w:shd w:val="clear" w:color="auto" w:fill="F0F0F0"/>
        </w:rPr>
      </w:pPr>
      <w:r>
        <w:t xml:space="preserve"> </w:t>
      </w:r>
      <w:hyperlink r:id="rId15" w:history="1">
        <w:r>
          <w:rPr>
            <w:rStyle w:val="a4"/>
            <w:shd w:val="clear" w:color="auto" w:fill="F0F0F0"/>
          </w:rPr>
          <w:t>См. предыдущую редакцию</w:t>
        </w:r>
      </w:hyperlink>
    </w:p>
    <w:p w:rsidR="00000000" w:rsidRDefault="009A0997">
      <w:r>
        <w:t>3. Контроль за исполнением настоящего постановления возложить на Департамент финансов, экономики и имущественных отношений Чукотского автономного округа (Калинова А.А.).</w:t>
      </w:r>
    </w:p>
    <w:p w:rsidR="00000000" w:rsidRDefault="009A0997"/>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9A0997">
            <w:pPr>
              <w:pStyle w:val="ac"/>
            </w:pPr>
            <w:r>
              <w:t>Председатель Правительства</w:t>
            </w:r>
          </w:p>
        </w:tc>
        <w:tc>
          <w:tcPr>
            <w:tcW w:w="1651" w:type="pct"/>
            <w:tcBorders>
              <w:top w:val="nil"/>
              <w:left w:val="nil"/>
              <w:bottom w:val="nil"/>
              <w:right w:val="nil"/>
            </w:tcBorders>
          </w:tcPr>
          <w:p w:rsidR="00000000" w:rsidRDefault="009A0997">
            <w:pPr>
              <w:pStyle w:val="aa"/>
              <w:jc w:val="right"/>
            </w:pPr>
            <w:r>
              <w:t>Р.В. Копин</w:t>
            </w:r>
          </w:p>
        </w:tc>
      </w:tr>
    </w:tbl>
    <w:p w:rsidR="00000000" w:rsidRDefault="009A0997"/>
    <w:p w:rsidR="00000000" w:rsidRDefault="009A0997">
      <w:pPr>
        <w:pStyle w:val="a6"/>
        <w:rPr>
          <w:color w:val="000000"/>
          <w:sz w:val="16"/>
          <w:szCs w:val="16"/>
          <w:shd w:val="clear" w:color="auto" w:fill="F0F0F0"/>
        </w:rPr>
      </w:pPr>
      <w:bookmarkStart w:id="4" w:name="sub_10000"/>
      <w:r>
        <w:rPr>
          <w:color w:val="000000"/>
          <w:sz w:val="16"/>
          <w:szCs w:val="16"/>
          <w:shd w:val="clear" w:color="auto" w:fill="F0F0F0"/>
        </w:rPr>
        <w:t>Информация об изменениях:</w:t>
      </w:r>
    </w:p>
    <w:bookmarkEnd w:id="4"/>
    <w:p w:rsidR="00000000" w:rsidRDefault="009A0997">
      <w:pPr>
        <w:pStyle w:val="a7"/>
        <w:rPr>
          <w:shd w:val="clear" w:color="auto" w:fill="F0F0F0"/>
        </w:rPr>
      </w:pPr>
      <w:r>
        <w:t xml:space="preserve"> </w:t>
      </w:r>
      <w:r>
        <w:rPr>
          <w:shd w:val="clear" w:color="auto" w:fill="F0F0F0"/>
        </w:rPr>
        <w:t xml:space="preserve">Наименование изменено. - </w:t>
      </w:r>
      <w:hyperlink r:id="rId16"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29 января 2019 г. N 36</w:t>
      </w:r>
    </w:p>
    <w:p w:rsidR="00000000" w:rsidRDefault="009A0997">
      <w:pPr>
        <w:pStyle w:val="a7"/>
        <w:rPr>
          <w:shd w:val="clear" w:color="auto" w:fill="F0F0F0"/>
        </w:rPr>
      </w:pPr>
      <w:r>
        <w:t xml:space="preserve"> </w:t>
      </w:r>
      <w:hyperlink r:id="rId17" w:history="1">
        <w:r>
          <w:rPr>
            <w:rStyle w:val="a4"/>
            <w:shd w:val="clear" w:color="auto" w:fill="F0F0F0"/>
          </w:rPr>
          <w:t>См. предыдущую реда</w:t>
        </w:r>
        <w:r>
          <w:rPr>
            <w:rStyle w:val="a4"/>
            <w:shd w:val="clear" w:color="auto" w:fill="F0F0F0"/>
          </w:rPr>
          <w:t>кцию</w:t>
        </w:r>
      </w:hyperlink>
    </w:p>
    <w:p w:rsidR="00000000" w:rsidRDefault="009A0997">
      <w:pPr>
        <w:pStyle w:val="1"/>
      </w:pPr>
      <w:r>
        <w:t>Государственная программа</w:t>
      </w:r>
      <w:r>
        <w:br/>
        <w:t>"Стимулирование экономической активности населения Чукотского автономного округа"</w:t>
      </w:r>
      <w:r>
        <w:br/>
      </w:r>
      <w:r>
        <w:lastRenderedPageBreak/>
        <w:t xml:space="preserve">(утв. </w:t>
      </w:r>
      <w:hyperlink w:anchor="sub_0" w:history="1">
        <w:r>
          <w:rPr>
            <w:rStyle w:val="a4"/>
            <w:b w:val="0"/>
            <w:bCs w:val="0"/>
          </w:rPr>
          <w:t>Постановлением</w:t>
        </w:r>
      </w:hyperlink>
      <w:r>
        <w:t xml:space="preserve"> Правительства Чукотского автономного округа</w:t>
      </w:r>
      <w:r>
        <w:br/>
        <w:t>от 21 октября 2013 г. N 410)</w:t>
      </w:r>
    </w:p>
    <w:p w:rsidR="00000000" w:rsidRDefault="009A0997">
      <w:pPr>
        <w:pStyle w:val="ab"/>
      </w:pPr>
      <w:r>
        <w:t>С изменениями и дополне</w:t>
      </w:r>
      <w:r>
        <w:t>ниями от:</w:t>
      </w:r>
    </w:p>
    <w:p w:rsidR="00000000" w:rsidRDefault="009A0997">
      <w:pPr>
        <w:pStyle w:val="a9"/>
        <w:rPr>
          <w:shd w:val="clear" w:color="auto" w:fill="EAEFED"/>
        </w:rPr>
      </w:pPr>
      <w:r>
        <w:t xml:space="preserve"> </w:t>
      </w:r>
      <w:r>
        <w:rPr>
          <w:shd w:val="clear" w:color="auto" w:fill="EAEFED"/>
        </w:rPr>
        <w:t>6 мая, 25 июня, 15 августа, 3, 30 сентября, 26 ноября, 22 декабря 2014 г., 21 января, 13 февраля, 16 апреля, 4 июня, 3, 10 июля, 31 августа, 30 октября, 12 ноября, 2, 10, 25 декабря 2015 г., 10, 18 марта, 13 апреля, 16 мая, 3, 28 июня, 1 августа</w:t>
      </w:r>
      <w:r>
        <w:rPr>
          <w:shd w:val="clear" w:color="auto" w:fill="EAEFED"/>
        </w:rPr>
        <w:t>, 29 сентября, 20 октября, 24, 29 ноября, 14, 23 декабря 2016 г., 20 февраля, 15, 30 июня, 13 октября, 22, 28 декабря 2017 г., 8 февраля, 16 апреля, 13 ноября 2018 г., 28, 29 января, 4, 8 февраля, 26 апреля, 30 сентября, 23 октября 2019 г., 14 января, 13 ф</w:t>
      </w:r>
      <w:r>
        <w:rPr>
          <w:shd w:val="clear" w:color="auto" w:fill="EAEFED"/>
        </w:rPr>
        <w:t>евраля, 12 мая, 12 августа, 23 сентября, 10 декабря 2020 г., 30 марта, 1 июня, 26 ноября 2021 г., 9, 15 февраля, 28 апреля, 13 июля, 27 сентября, 7 октября 2022 г.</w:t>
      </w:r>
    </w:p>
    <w:p w:rsidR="00000000" w:rsidRDefault="009A0997"/>
    <w:p w:rsidR="00000000" w:rsidRDefault="009A0997">
      <w:pPr>
        <w:pStyle w:val="a6"/>
        <w:rPr>
          <w:color w:val="000000"/>
          <w:sz w:val="16"/>
          <w:szCs w:val="16"/>
          <w:shd w:val="clear" w:color="auto" w:fill="F0F0F0"/>
        </w:rPr>
      </w:pPr>
      <w:bookmarkStart w:id="5" w:name="sub_99"/>
      <w:r>
        <w:rPr>
          <w:color w:val="000000"/>
          <w:sz w:val="16"/>
          <w:szCs w:val="16"/>
          <w:shd w:val="clear" w:color="auto" w:fill="F0F0F0"/>
        </w:rPr>
        <w:t>Информация об изменениях:</w:t>
      </w:r>
    </w:p>
    <w:bookmarkEnd w:id="5"/>
    <w:p w:rsidR="00000000" w:rsidRDefault="009A0997">
      <w:pPr>
        <w:pStyle w:val="a7"/>
        <w:rPr>
          <w:shd w:val="clear" w:color="auto" w:fill="F0F0F0"/>
        </w:rPr>
      </w:pPr>
      <w:r>
        <w:t xml:space="preserve"> </w:t>
      </w:r>
      <w:r>
        <w:rPr>
          <w:shd w:val="clear" w:color="auto" w:fill="F0F0F0"/>
        </w:rPr>
        <w:t xml:space="preserve">Паспорт изменен. - </w:t>
      </w:r>
      <w:hyperlink r:id="rId18"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19" w:history="1">
        <w:r>
          <w:rPr>
            <w:rStyle w:val="a4"/>
            <w:shd w:val="clear" w:color="auto" w:fill="F0F0F0"/>
          </w:rPr>
          <w:t>См. предыдущую редакцию</w:t>
        </w:r>
      </w:hyperlink>
    </w:p>
    <w:p w:rsidR="00000000" w:rsidRDefault="009A0997">
      <w:pPr>
        <w:pStyle w:val="1"/>
      </w:pPr>
      <w:r>
        <w:t>Паспорт Государственной программы</w:t>
      </w:r>
      <w:r>
        <w:br/>
        <w:t xml:space="preserve">"Стимулирование </w:t>
      </w:r>
      <w:r>
        <w:t>экономической активности населения Чукотского автономного округа"</w:t>
      </w:r>
      <w:r>
        <w:br/>
        <w:t>(далее - Государственная программа)</w:t>
      </w:r>
    </w:p>
    <w:p w:rsidR="00000000" w:rsidRDefault="009A0997"/>
    <w:p w:rsidR="00000000" w:rsidRDefault="009A0997">
      <w:pPr>
        <w:ind w:firstLine="0"/>
        <w:jc w:val="left"/>
        <w:sectPr w:rsidR="00000000">
          <w:headerReference w:type="default" r:id="rId20"/>
          <w:footerReference w:type="default" r:id="rId2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6" w:name="sub_991"/>
            <w:r>
              <w:lastRenderedPageBreak/>
              <w:t>Ответственный исполнитель Государственной программы</w:t>
            </w:r>
            <w:bookmarkEnd w:id="6"/>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финансов, экономики и имущественных отношений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7" w:name="sub_992"/>
            <w:r>
              <w:t>Соисполнители Государственной программы</w:t>
            </w:r>
            <w:bookmarkEnd w:id="7"/>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социальной политики Чукотского автономного округа;</w:t>
            </w:r>
          </w:p>
          <w:p w:rsidR="00000000" w:rsidRDefault="009A0997">
            <w:pPr>
              <w:pStyle w:val="aa"/>
            </w:pPr>
            <w:r>
              <w:t>Аппарат Губернатора и Правительства Чукотского авт</w:t>
            </w:r>
            <w:r>
              <w:t>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8" w:name="sub_993"/>
            <w:r>
              <w:t>Участники Государственной программы</w:t>
            </w:r>
            <w:bookmarkEnd w:id="8"/>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образования и науки Чукотского автономного округа;</w:t>
            </w:r>
          </w:p>
          <w:p w:rsidR="00000000" w:rsidRDefault="009A0997">
            <w:pPr>
              <w:pStyle w:val="aa"/>
            </w:pPr>
            <w:r>
              <w:t>Департамент промышленной политики Чукотского автономного округа;</w:t>
            </w:r>
          </w:p>
          <w:p w:rsidR="00000000" w:rsidRDefault="009A0997">
            <w:pPr>
              <w:pStyle w:val="aa"/>
            </w:pPr>
            <w:r>
              <w:t>Государственное казённое учреждение "Управление капитального строительства Чукотского автономного округа";</w:t>
            </w:r>
          </w:p>
          <w:p w:rsidR="00000000" w:rsidRDefault="009A0997">
            <w:pPr>
              <w:pStyle w:val="aa"/>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000000" w:rsidRDefault="009A0997">
            <w:pPr>
              <w:pStyle w:val="aa"/>
            </w:pPr>
            <w:r>
              <w:t>Государстве</w:t>
            </w:r>
            <w:r>
              <w:t>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000000" w:rsidRDefault="009A0997">
            <w:pPr>
              <w:pStyle w:val="aa"/>
            </w:pPr>
            <w:r>
              <w:t>Государственное казённое учреждение Чукотского автономного округа "Межрайонный центр занятости населения";</w:t>
            </w:r>
          </w:p>
          <w:p w:rsidR="00000000" w:rsidRDefault="009A0997">
            <w:pPr>
              <w:pStyle w:val="aa"/>
            </w:pPr>
            <w:r>
              <w:t>Госуд</w:t>
            </w:r>
            <w:r>
              <w:t>арственное автономное общеобразовательное учреждение Чукотского автономного округа "Чукотский окружной профильный лицей";</w:t>
            </w:r>
          </w:p>
          <w:p w:rsidR="00000000" w:rsidRDefault="009A0997">
            <w:pPr>
              <w:pStyle w:val="aa"/>
            </w:pPr>
            <w:r>
              <w:t>Государственное автономное профессиональное образовательное учреждение Чукотского автономного округа "Чукотский полярный техникум посе</w:t>
            </w:r>
            <w:r>
              <w:t>лка Эгвекинот";</w:t>
            </w:r>
          </w:p>
          <w:p w:rsidR="00000000" w:rsidRDefault="009A0997">
            <w:pPr>
              <w:pStyle w:val="aa"/>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000000" w:rsidRDefault="009A0997">
            <w:pPr>
              <w:pStyle w:val="aa"/>
            </w:pPr>
            <w:r>
              <w:t>Государственная инспекция труда в Чукотском автономном округе (по согласованию);</w:t>
            </w:r>
          </w:p>
          <w:p w:rsidR="00000000" w:rsidRDefault="009A0997">
            <w:pPr>
              <w:pStyle w:val="aa"/>
            </w:pPr>
            <w:r>
              <w:t>Государственное учреждение - Региональное отделение Фонда социального страхования Российской Федерации по Чукотскому автономному округу (по согласованию).</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9" w:name="sub_994"/>
            <w:r>
              <w:t>Перечень подпрограмм Государственной программы</w:t>
            </w:r>
            <w:bookmarkEnd w:id="9"/>
          </w:p>
        </w:tc>
        <w:tc>
          <w:tcPr>
            <w:tcW w:w="7930" w:type="dxa"/>
            <w:tcBorders>
              <w:top w:val="single" w:sz="4" w:space="0" w:color="auto"/>
              <w:left w:val="single" w:sz="4" w:space="0" w:color="auto"/>
              <w:bottom w:val="single" w:sz="4" w:space="0" w:color="auto"/>
            </w:tcBorders>
          </w:tcPr>
          <w:p w:rsidR="00000000" w:rsidRDefault="009A0997">
            <w:pPr>
              <w:pStyle w:val="aa"/>
            </w:pPr>
            <w:hyperlink w:anchor="sub_1000" w:history="1">
              <w:r>
                <w:rPr>
                  <w:rStyle w:val="a4"/>
                </w:rPr>
                <w:t>Подпрограмма</w:t>
              </w:r>
            </w:hyperlink>
            <w:r>
              <w:t xml:space="preserve"> </w:t>
            </w:r>
            <w:r>
              <w:t>"Государственная поддержка малого и среднего предпринимательства";</w:t>
            </w:r>
          </w:p>
          <w:p w:rsidR="00000000" w:rsidRDefault="009A0997">
            <w:pPr>
              <w:pStyle w:val="aa"/>
            </w:pPr>
            <w:hyperlink w:anchor="sub_2000" w:history="1">
              <w:r>
                <w:rPr>
                  <w:rStyle w:val="a4"/>
                </w:rPr>
                <w:t>Подпрограмма</w:t>
              </w:r>
            </w:hyperlink>
            <w:r>
              <w:t xml:space="preserve"> "Обеспечение борьбы с преступностью в экономической и социальной сферах";</w:t>
            </w:r>
          </w:p>
          <w:p w:rsidR="00000000" w:rsidRDefault="009A0997">
            <w:pPr>
              <w:pStyle w:val="aa"/>
            </w:pPr>
            <w:hyperlink w:anchor="sub_3000" w:history="1">
              <w:r>
                <w:rPr>
                  <w:rStyle w:val="a4"/>
                </w:rPr>
                <w:t>Подпрограмма</w:t>
              </w:r>
            </w:hyperlink>
            <w:r>
              <w:t xml:space="preserve"> "Содействие занятости населения и соц</w:t>
            </w:r>
            <w:r>
              <w:t>иальная поддержка безработных граждан";</w:t>
            </w:r>
          </w:p>
          <w:p w:rsidR="00000000" w:rsidRDefault="009A0997">
            <w:pPr>
              <w:pStyle w:val="aa"/>
            </w:pPr>
            <w:hyperlink w:anchor="sub_5000" w:history="1">
              <w:r>
                <w:rPr>
                  <w:rStyle w:val="a4"/>
                </w:rPr>
                <w:t>Подпрограмма</w:t>
              </w:r>
            </w:hyperlink>
            <w:r>
              <w:t xml:space="preserve"> "Повышение мобильности трудовых ресурсов";</w:t>
            </w:r>
          </w:p>
          <w:p w:rsidR="00000000" w:rsidRDefault="009A0997">
            <w:pPr>
              <w:pStyle w:val="aa"/>
            </w:pPr>
            <w:hyperlink w:anchor="sub_6000" w:history="1">
              <w:r>
                <w:rPr>
                  <w:rStyle w:val="a4"/>
                </w:rPr>
                <w:t>Подпрограмма</w:t>
              </w:r>
            </w:hyperlink>
            <w:r>
              <w:t xml:space="preserve"> "Поддержка хозяйствующих субъектов, осуществляющих деятельность в сфере производства товаров (работ, услуг)"</w:t>
            </w:r>
          </w:p>
          <w:p w:rsidR="00000000" w:rsidRDefault="009A0997">
            <w:pPr>
              <w:pStyle w:val="aa"/>
            </w:pPr>
            <w:hyperlink w:anchor="sub_7000" w:history="1">
              <w:r>
                <w:rPr>
                  <w:rStyle w:val="a4"/>
                </w:rPr>
                <w:t>Подпрограмма</w:t>
              </w:r>
            </w:hyperlink>
            <w:r>
              <w:t xml:space="preserve"> "Государственная поддержка социально ориентированных некоммерческих организаций";</w:t>
            </w:r>
          </w:p>
          <w:p w:rsidR="00000000" w:rsidRDefault="009A0997">
            <w:pPr>
              <w:pStyle w:val="aa"/>
            </w:pPr>
            <w:hyperlink w:anchor="sub_15000" w:history="1">
              <w:r>
                <w:rPr>
                  <w:rStyle w:val="a4"/>
                </w:rPr>
                <w:t>П</w:t>
              </w:r>
              <w:r>
                <w:rPr>
                  <w:rStyle w:val="a4"/>
                </w:rPr>
                <w:t>одпрограмма</w:t>
              </w:r>
            </w:hyperlink>
            <w:r>
              <w:t xml:space="preserve"> "Развитие экономической и внешнеэкономической деятельности предприятий Чукотского автономного округа"</w:t>
            </w:r>
          </w:p>
          <w:p w:rsidR="00000000" w:rsidRDefault="009A0997">
            <w:pPr>
              <w:pStyle w:val="aa"/>
            </w:pPr>
            <w:hyperlink w:anchor="sub_8000" w:history="1">
              <w:r>
                <w:rPr>
                  <w:rStyle w:val="a4"/>
                </w:rPr>
                <w:t>Подпрограмма</w:t>
              </w:r>
            </w:hyperlink>
            <w:r>
              <w:t xml:space="preserve"> "Улучшение условий и охраны труда";</w:t>
            </w:r>
          </w:p>
          <w:p w:rsidR="00000000" w:rsidRDefault="009A0997">
            <w:pPr>
              <w:pStyle w:val="aa"/>
            </w:pPr>
            <w:hyperlink w:anchor="sub_9000" w:history="1">
              <w:r>
                <w:rPr>
                  <w:rStyle w:val="a4"/>
                </w:rPr>
                <w:t>Подпрограмма</w:t>
              </w:r>
            </w:hyperlink>
            <w:r>
              <w:t xml:space="preserve"> "Сопровождение инвалидов молодого возраста при получении ими профессионального образования и содействия в последующем трудоустройстве";</w:t>
            </w:r>
          </w:p>
          <w:p w:rsidR="00000000" w:rsidRDefault="009A0997">
            <w:pPr>
              <w:pStyle w:val="aa"/>
            </w:pPr>
            <w:hyperlink w:anchor="sub_800000" w:history="1">
              <w:r>
                <w:rPr>
                  <w:rStyle w:val="a4"/>
                </w:rPr>
                <w:t>Подпрограмма</w:t>
              </w:r>
            </w:hyperlink>
            <w:r>
              <w:t xml:space="preserve"> "Оказание содействия добровольному переселению в Чукотский автономный округ со</w:t>
            </w:r>
            <w:r>
              <w:t>отечественников, проживающих за рубежом";</w:t>
            </w:r>
          </w:p>
          <w:p w:rsidR="00000000" w:rsidRDefault="009A0997">
            <w:pPr>
              <w:pStyle w:val="aa"/>
            </w:pPr>
            <w:hyperlink w:anchor="sub_4000" w:history="1">
              <w:r>
                <w:rPr>
                  <w:rStyle w:val="a4"/>
                </w:rPr>
                <w:t>Подпрограмма</w:t>
              </w:r>
            </w:hyperlink>
            <w:r>
              <w:t xml:space="preserve"> "Обеспечение деятельности государственных органов и подведомственных учреждений"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10" w:name="sub_996"/>
            <w:r>
              <w:lastRenderedPageBreak/>
              <w:t>Цели Государственной программы</w:t>
            </w:r>
            <w:bookmarkEnd w:id="10"/>
          </w:p>
        </w:tc>
        <w:tc>
          <w:tcPr>
            <w:tcW w:w="7930" w:type="dxa"/>
            <w:tcBorders>
              <w:top w:val="single" w:sz="4" w:space="0" w:color="auto"/>
              <w:left w:val="single" w:sz="4" w:space="0" w:color="auto"/>
              <w:bottom w:val="single" w:sz="4" w:space="0" w:color="auto"/>
            </w:tcBorders>
          </w:tcPr>
          <w:p w:rsidR="00000000" w:rsidRDefault="009A0997">
            <w:pPr>
              <w:pStyle w:val="aa"/>
            </w:pPr>
            <w:r>
              <w:t>Создание благоприятного предпринимательского кли</w:t>
            </w:r>
            <w:r>
              <w:t>мата и условий для ведения бизнеса;</w:t>
            </w:r>
          </w:p>
          <w:p w:rsidR="00000000" w:rsidRDefault="009A0997">
            <w:pPr>
              <w:pStyle w:val="aa"/>
            </w:pPr>
            <w:r>
              <w:t>предотвращение роста уровня безработицы, напряжённости на рынке труда и социальная поддержка безработных граждан;</w:t>
            </w:r>
          </w:p>
          <w:p w:rsidR="00000000" w:rsidRDefault="009A0997">
            <w:pPr>
              <w:pStyle w:val="aa"/>
            </w:pPr>
            <w:r>
              <w:t>развитие трудовых ресурсов, повышение их мобильности;</w:t>
            </w:r>
          </w:p>
          <w:p w:rsidR="00000000" w:rsidRDefault="009A0997">
            <w:pPr>
              <w:pStyle w:val="aa"/>
            </w:pPr>
            <w:r>
              <w:t>стимулирование социально ориентированной деятельност</w:t>
            </w:r>
            <w:r>
              <w:t>и некоммерческих организаций;</w:t>
            </w:r>
          </w:p>
          <w:p w:rsidR="00000000" w:rsidRDefault="009A0997">
            <w:pPr>
              <w:pStyle w:val="aa"/>
            </w:pPr>
            <w:r>
              <w:t>обеспечение роста экономического потенциала предприятий несырьевых отраслей;</w:t>
            </w:r>
          </w:p>
          <w:p w:rsidR="00000000" w:rsidRDefault="009A0997">
            <w:pPr>
              <w:pStyle w:val="aa"/>
            </w:pPr>
            <w:r>
              <w:t>снижение уровней производственного травматизма и профессиональной заболеваемости;</w:t>
            </w:r>
          </w:p>
          <w:p w:rsidR="00000000" w:rsidRDefault="009A0997">
            <w:pPr>
              <w:pStyle w:val="aa"/>
            </w:pPr>
            <w:r>
              <w:t>повышение уровня занятости инвалидов молодого возраста;</w:t>
            </w:r>
          </w:p>
          <w:p w:rsidR="00000000" w:rsidRDefault="009A0997">
            <w:pPr>
              <w:pStyle w:val="aa"/>
            </w:pPr>
            <w:r>
              <w:lastRenderedPageBreak/>
              <w:t>обеспечение</w:t>
            </w:r>
            <w:r>
              <w:t xml:space="preserve"> реализации </w:t>
            </w:r>
            <w:hyperlink r:id="rId22"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23" w:history="1">
              <w:r>
                <w:rPr>
                  <w:rStyle w:val="a4"/>
                </w:rPr>
                <w:t>Указом</w:t>
              </w:r>
            </w:hyperlink>
            <w:r>
              <w:t xml:space="preserve"> Президента Российской Федерации от 22 июня 2006 года N 637";</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11" w:name="sub_997"/>
            <w:r>
              <w:lastRenderedPageBreak/>
              <w:t>Задачи Государственной программы</w:t>
            </w:r>
            <w:bookmarkEnd w:id="11"/>
          </w:p>
        </w:tc>
        <w:tc>
          <w:tcPr>
            <w:tcW w:w="7930" w:type="dxa"/>
            <w:tcBorders>
              <w:top w:val="single" w:sz="4" w:space="0" w:color="auto"/>
              <w:left w:val="single" w:sz="4" w:space="0" w:color="auto"/>
              <w:bottom w:val="single" w:sz="4" w:space="0" w:color="auto"/>
            </w:tcBorders>
          </w:tcPr>
          <w:p w:rsidR="00000000" w:rsidRDefault="009A0997">
            <w:pPr>
              <w:pStyle w:val="aa"/>
            </w:pPr>
            <w:r>
              <w:t>Создание благоприятных условий для функционирования и развития малого и среднего предпринимательства;</w:t>
            </w:r>
          </w:p>
          <w:p w:rsidR="00000000" w:rsidRDefault="009A0997">
            <w:pPr>
              <w:pStyle w:val="aa"/>
            </w:pPr>
            <w:r>
              <w:t>создание благоприятных условий для роста предпринимательской активности населения в сельской местности;</w:t>
            </w:r>
          </w:p>
          <w:p w:rsidR="00000000" w:rsidRDefault="009A0997">
            <w:pPr>
              <w:pStyle w:val="aa"/>
            </w:pPr>
            <w:r>
              <w:t>стимулирование деловой активности хозяйствующих субъектов, осуществляющих торговую деятельность, для сбалансированного развития потребительского рынка и</w:t>
            </w:r>
            <w:r>
              <w:t xml:space="preserve"> повышения ценовой доступности товаров и услуг для населения;</w:t>
            </w:r>
          </w:p>
          <w:p w:rsidR="00000000" w:rsidRDefault="009A0997">
            <w:pPr>
              <w:pStyle w:val="aa"/>
            </w:pPr>
            <w:r>
              <w:t>стимулирование инвестиционной деятельности хозяйствующих субъектов, осуществляющих предпринимательскую деятельность;</w:t>
            </w:r>
          </w:p>
          <w:p w:rsidR="00000000" w:rsidRDefault="009A0997">
            <w:pPr>
              <w:pStyle w:val="aa"/>
            </w:pPr>
            <w:r>
              <w:t>поддержка хозяйствующих субъектов в условиях ухудшения ситуации в связи с рас</w:t>
            </w:r>
            <w:r>
              <w:t>пространением новой коронавирусной инфекции;</w:t>
            </w:r>
          </w:p>
          <w:p w:rsidR="00000000" w:rsidRDefault="009A0997">
            <w:pPr>
              <w:pStyle w:val="aa"/>
            </w:pPr>
            <w:r>
              <w:t>создание благоприятных условий для развития экономической и экспортной деятельности предприятий несырьевых отраслей;</w:t>
            </w:r>
          </w:p>
          <w:p w:rsidR="00000000" w:rsidRDefault="009A0997">
            <w:pPr>
              <w:pStyle w:val="aa"/>
            </w:pPr>
            <w:r>
              <w:t>предотвращение роста уровня безработицы и напряженности на рынке труда;</w:t>
            </w:r>
          </w:p>
          <w:p w:rsidR="00000000" w:rsidRDefault="009A0997">
            <w:pPr>
              <w:pStyle w:val="aa"/>
            </w:pPr>
            <w:r>
              <w:t>создание условий для п</w:t>
            </w:r>
            <w:r>
              <w:t>овышения эффективности занятости населения и преодоления существующих проблем на рынке труда;</w:t>
            </w:r>
          </w:p>
          <w:p w:rsidR="00000000" w:rsidRDefault="009A0997">
            <w:pPr>
              <w:pStyle w:val="aa"/>
            </w:pPr>
            <w:r>
              <w:t>привлечение квалифицированных трудовых ресурсов в Чукотский автономный округ;</w:t>
            </w:r>
          </w:p>
          <w:p w:rsidR="00000000" w:rsidRDefault="009A0997">
            <w:pPr>
              <w:pStyle w:val="aa"/>
            </w:pPr>
            <w:r>
              <w:t xml:space="preserve">обеспечение исполнения обязательств Чукотского автономного округа перед участковыми </w:t>
            </w:r>
            <w:r>
              <w:t>уполномоченными полиции, заключившими в период до 31 декабря 2011 года (включительно) контракты о прохождении службы в должности участковых уполномоченных в отдаленных национальных селах Чукотского автономного округа в соответствии с ранее действовавшим за</w:t>
            </w:r>
            <w:r>
              <w:t>конодательством;</w:t>
            </w:r>
          </w:p>
          <w:p w:rsidR="00000000" w:rsidRDefault="009A0997">
            <w:pPr>
              <w:pStyle w:val="aa"/>
            </w:pPr>
            <w:r>
              <w:t>увеличение активности жителей в общественно-политической жизни;</w:t>
            </w:r>
          </w:p>
          <w:p w:rsidR="00000000" w:rsidRDefault="009A0997">
            <w:pPr>
              <w:pStyle w:val="aa"/>
            </w:pPr>
            <w:r>
              <w:t xml:space="preserve">обеспечение оказания государственных услуг в области содействия </w:t>
            </w:r>
            <w:r>
              <w:lastRenderedPageBreak/>
              <w:t>занятости населения;</w:t>
            </w:r>
          </w:p>
          <w:p w:rsidR="00000000" w:rsidRDefault="009A0997">
            <w:pPr>
              <w:pStyle w:val="aa"/>
            </w:pPr>
            <w:r>
              <w:t>создание условий для сохранения жизни и здоровья работников организаций, учреждений и пред</w:t>
            </w:r>
            <w:r>
              <w:t>приятий;</w:t>
            </w:r>
          </w:p>
          <w:p w:rsidR="00000000" w:rsidRDefault="009A0997">
            <w:pPr>
              <w:pStyle w:val="aa"/>
            </w:pPr>
            <w:r>
              <w:t>увеличение численности занятых инвалидов молодого возраста;</w:t>
            </w:r>
          </w:p>
          <w:p w:rsidR="00000000" w:rsidRDefault="009A0997">
            <w:pPr>
              <w:pStyle w:val="aa"/>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Чукотский автон</w:t>
            </w:r>
            <w:r>
              <w:t>омный округ для постоянного проживания.</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12" w:name="sub_9901"/>
            <w:r>
              <w:lastRenderedPageBreak/>
              <w:t>Целевые индикаторы (показатели) Государственной программы</w:t>
            </w:r>
            <w:bookmarkEnd w:id="12"/>
          </w:p>
        </w:tc>
        <w:tc>
          <w:tcPr>
            <w:tcW w:w="7930" w:type="dxa"/>
            <w:tcBorders>
              <w:top w:val="single" w:sz="4" w:space="0" w:color="auto"/>
              <w:left w:val="single" w:sz="4" w:space="0" w:color="auto"/>
              <w:bottom w:val="single" w:sz="4" w:space="0" w:color="auto"/>
            </w:tcBorders>
          </w:tcPr>
          <w:p w:rsidR="00000000" w:rsidRDefault="009A0997">
            <w:pPr>
              <w:pStyle w:val="aa"/>
            </w:pPr>
            <w:r>
              <w:t xml:space="preserve">Прирост налоговых поступлений в консолидированный бюджет Чукотского автономного округа от субъектов предпринимательства, применяющих упрощенную систему налогообложения, патентную систему налогообложения и систему налогообложения в виде налога на вмененный </w:t>
            </w:r>
            <w:r>
              <w:t>доход для отдельных видов деятельности;</w:t>
            </w:r>
          </w:p>
          <w:p w:rsidR="00000000" w:rsidRDefault="009A0997">
            <w:pPr>
              <w:pStyle w:val="aa"/>
            </w:pPr>
            <w:r>
              <w:t>уровень безработицы (по методологии МОТ);</w:t>
            </w:r>
          </w:p>
          <w:p w:rsidR="00000000" w:rsidRDefault="009A0997">
            <w:pPr>
              <w:pStyle w:val="aa"/>
            </w:pPr>
            <w:r>
              <w:t>численность занятых в сфере малого и среднего предпринимательства, включая индивидуальных предпринимателей и самозанятых;</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13" w:name="sub_9909"/>
            <w:r>
              <w:t>Сроки и этапы реализации Государственной пр</w:t>
            </w:r>
            <w:r>
              <w:t>ограммы</w:t>
            </w:r>
            <w:bookmarkEnd w:id="13"/>
          </w:p>
        </w:tc>
        <w:tc>
          <w:tcPr>
            <w:tcW w:w="7930" w:type="dxa"/>
            <w:tcBorders>
              <w:top w:val="single" w:sz="4" w:space="0" w:color="auto"/>
              <w:left w:val="single" w:sz="4" w:space="0" w:color="auto"/>
              <w:bottom w:val="single" w:sz="4" w:space="0" w:color="auto"/>
            </w:tcBorders>
          </w:tcPr>
          <w:p w:rsidR="00000000" w:rsidRDefault="009A0997">
            <w:pPr>
              <w:pStyle w:val="aa"/>
            </w:pPr>
            <w:r>
              <w:t>2014 - 2024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14" w:name="sub_9910"/>
            <w:r>
              <w:t>Объемы финансовых ресурсов Государственной программы</w:t>
            </w:r>
            <w:bookmarkEnd w:id="14"/>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Государственной программы составляет 7 052 751,9 тыс. рублей, из них:</w:t>
            </w:r>
          </w:p>
          <w:p w:rsidR="00000000" w:rsidRDefault="009A0997">
            <w:pPr>
              <w:pStyle w:val="aa"/>
            </w:pPr>
            <w:r>
              <w:t>за счет средств окружного</w:t>
            </w:r>
            <w:r>
              <w:t xml:space="preserve"> бюджета - 4 637 564,2 тыс. рублей, в том числе по годам:</w:t>
            </w:r>
          </w:p>
          <w:p w:rsidR="00000000" w:rsidRDefault="009A0997">
            <w:pPr>
              <w:pStyle w:val="aa"/>
            </w:pPr>
            <w:r>
              <w:t>в 2014 году - 72 349,0 тыс. рублей;</w:t>
            </w:r>
          </w:p>
          <w:p w:rsidR="00000000" w:rsidRDefault="009A0997">
            <w:pPr>
              <w:pStyle w:val="aa"/>
            </w:pPr>
            <w:r>
              <w:t>в 2015 году - 131 458,8 тыс. рублей;</w:t>
            </w:r>
          </w:p>
          <w:p w:rsidR="00000000" w:rsidRDefault="009A0997">
            <w:pPr>
              <w:pStyle w:val="aa"/>
            </w:pPr>
            <w:r>
              <w:t>в 2016 году - 568 201,4 тыс. рублей;</w:t>
            </w:r>
          </w:p>
          <w:p w:rsidR="00000000" w:rsidRDefault="009A0997">
            <w:pPr>
              <w:pStyle w:val="aa"/>
            </w:pPr>
            <w:r>
              <w:t>в 2017 году - 649 359,9 тыс. рублей;</w:t>
            </w:r>
          </w:p>
          <w:p w:rsidR="00000000" w:rsidRDefault="009A0997">
            <w:pPr>
              <w:pStyle w:val="aa"/>
            </w:pPr>
            <w:r>
              <w:t>в 2018 году - 702 662,2 тыс. рублей;</w:t>
            </w:r>
          </w:p>
          <w:p w:rsidR="00000000" w:rsidRDefault="009A0997">
            <w:pPr>
              <w:pStyle w:val="aa"/>
            </w:pPr>
            <w:r>
              <w:t xml:space="preserve">в 2019 году - </w:t>
            </w:r>
            <w:r>
              <w:t>753 504,4 тыс. рублей;</w:t>
            </w:r>
          </w:p>
          <w:p w:rsidR="00000000" w:rsidRDefault="009A0997">
            <w:pPr>
              <w:pStyle w:val="aa"/>
            </w:pPr>
            <w:r>
              <w:t>в 2020 году - 329 041,9 тыс. рублей;</w:t>
            </w:r>
          </w:p>
          <w:p w:rsidR="00000000" w:rsidRDefault="009A0997">
            <w:pPr>
              <w:pStyle w:val="aa"/>
            </w:pPr>
            <w:r>
              <w:t>в 2021 году - 324 530,7 тыс. рублей;</w:t>
            </w:r>
          </w:p>
          <w:p w:rsidR="00000000" w:rsidRDefault="009A0997">
            <w:pPr>
              <w:pStyle w:val="aa"/>
            </w:pPr>
            <w:r>
              <w:t>в 2022 году - 377 220,1 тыс. рублей;</w:t>
            </w:r>
          </w:p>
          <w:p w:rsidR="00000000" w:rsidRDefault="009A0997">
            <w:pPr>
              <w:pStyle w:val="aa"/>
            </w:pPr>
            <w:r>
              <w:t>в 2023 году - 629 311,6 тыс. рублей;</w:t>
            </w:r>
          </w:p>
          <w:p w:rsidR="00000000" w:rsidRDefault="009A0997">
            <w:pPr>
              <w:pStyle w:val="aa"/>
            </w:pPr>
            <w:r>
              <w:lastRenderedPageBreak/>
              <w:t>в 2024 году - 99 924,2 тыс. рублей;</w:t>
            </w:r>
          </w:p>
          <w:p w:rsidR="00000000" w:rsidRDefault="009A0997">
            <w:pPr>
              <w:pStyle w:val="aa"/>
            </w:pPr>
            <w:r>
              <w:t>за счет средств федерального бюджета - 2 237 056,2 тыс. рублей, в том числе по годам:</w:t>
            </w:r>
          </w:p>
          <w:p w:rsidR="00000000" w:rsidRDefault="009A0997">
            <w:pPr>
              <w:pStyle w:val="aa"/>
            </w:pPr>
            <w:r>
              <w:t>в 2014 году - 57 415,9 тыс. рублей;</w:t>
            </w:r>
          </w:p>
          <w:p w:rsidR="00000000" w:rsidRDefault="009A0997">
            <w:pPr>
              <w:pStyle w:val="aa"/>
            </w:pPr>
            <w:r>
              <w:t>в 2015 году - 59 904,3 тыс. рублей;</w:t>
            </w:r>
          </w:p>
          <w:p w:rsidR="00000000" w:rsidRDefault="009A0997">
            <w:pPr>
              <w:pStyle w:val="aa"/>
            </w:pPr>
            <w:r>
              <w:t>в 2016 году - 79 164,3 тыс. рублей;</w:t>
            </w:r>
          </w:p>
          <w:p w:rsidR="00000000" w:rsidRDefault="009A0997">
            <w:pPr>
              <w:pStyle w:val="aa"/>
            </w:pPr>
            <w:r>
              <w:t>в 2017 году - 30 213,8 тыс. рублей;</w:t>
            </w:r>
          </w:p>
          <w:p w:rsidR="00000000" w:rsidRDefault="009A0997">
            <w:pPr>
              <w:pStyle w:val="aa"/>
            </w:pPr>
            <w:r>
              <w:t>в 2018 году - 55 347,3 тыс</w:t>
            </w:r>
            <w:r>
              <w:t>. рублей;</w:t>
            </w:r>
          </w:p>
          <w:p w:rsidR="00000000" w:rsidRDefault="009A0997">
            <w:pPr>
              <w:pStyle w:val="aa"/>
            </w:pPr>
            <w:r>
              <w:t>в 2019 году - 260 043,3 тыс. рублей;</w:t>
            </w:r>
          </w:p>
          <w:p w:rsidR="00000000" w:rsidRDefault="009A0997">
            <w:pPr>
              <w:pStyle w:val="aa"/>
            </w:pPr>
            <w:r>
              <w:t>в 2020 году - 265 620,2 тыс. рублей;</w:t>
            </w:r>
          </w:p>
          <w:p w:rsidR="00000000" w:rsidRDefault="009A0997">
            <w:pPr>
              <w:pStyle w:val="aa"/>
            </w:pPr>
            <w:r>
              <w:t>в 2021 году - 170 154,9 тыс. рублей;</w:t>
            </w:r>
          </w:p>
          <w:p w:rsidR="00000000" w:rsidRDefault="009A0997">
            <w:pPr>
              <w:pStyle w:val="aa"/>
            </w:pPr>
            <w:r>
              <w:t>в 2022 году - 187 732,0 тыс. рублей;</w:t>
            </w:r>
          </w:p>
          <w:p w:rsidR="00000000" w:rsidRDefault="009A0997">
            <w:pPr>
              <w:pStyle w:val="aa"/>
            </w:pPr>
            <w:r>
              <w:t>в 2023 году - 1 030 607,7 тыс. рублей;</w:t>
            </w:r>
          </w:p>
          <w:p w:rsidR="00000000" w:rsidRDefault="009A0997">
            <w:pPr>
              <w:pStyle w:val="aa"/>
            </w:pPr>
            <w:r>
              <w:t>в 2024 году - 40 852,5 тыс. рублей;</w:t>
            </w:r>
          </w:p>
          <w:p w:rsidR="00000000" w:rsidRDefault="009A0997">
            <w:pPr>
              <w:pStyle w:val="aa"/>
            </w:pPr>
            <w:r>
              <w:t xml:space="preserve">за счет средств прочих </w:t>
            </w:r>
            <w:r>
              <w:t>внебюджетных источников - 178 131,5 тыс. рублей, в том числе по годам:</w:t>
            </w:r>
          </w:p>
          <w:p w:rsidR="00000000" w:rsidRDefault="009A0997">
            <w:pPr>
              <w:pStyle w:val="aa"/>
            </w:pPr>
            <w:r>
              <w:t>в 2015 году - 6 000,0 тыс. рублей;</w:t>
            </w:r>
          </w:p>
          <w:p w:rsidR="00000000" w:rsidRDefault="009A0997">
            <w:pPr>
              <w:pStyle w:val="aa"/>
            </w:pPr>
            <w:r>
              <w:t>в 2016 году - 2 550,0 тыс. рублей;</w:t>
            </w:r>
          </w:p>
          <w:p w:rsidR="00000000" w:rsidRDefault="009A0997">
            <w:pPr>
              <w:pStyle w:val="aa"/>
            </w:pPr>
            <w:r>
              <w:t>в 2017 году - 29 968,6 тыс. рублей;</w:t>
            </w:r>
          </w:p>
          <w:p w:rsidR="00000000" w:rsidRDefault="009A0997">
            <w:pPr>
              <w:pStyle w:val="aa"/>
            </w:pPr>
            <w:r>
              <w:t>в 2018 году - 30 287,1 тыс. рублей;</w:t>
            </w:r>
          </w:p>
          <w:p w:rsidR="00000000" w:rsidRDefault="009A0997">
            <w:pPr>
              <w:pStyle w:val="aa"/>
            </w:pPr>
            <w:r>
              <w:t>в 2019 году - 48 145,9 тыс. рублей;</w:t>
            </w:r>
          </w:p>
          <w:p w:rsidR="00000000" w:rsidRDefault="009A0997">
            <w:pPr>
              <w:pStyle w:val="aa"/>
            </w:pPr>
            <w:r>
              <w:t xml:space="preserve">в 2020 </w:t>
            </w:r>
            <w:r>
              <w:t>году - 25 823,0 тыс. рублей;</w:t>
            </w:r>
          </w:p>
          <w:p w:rsidR="00000000" w:rsidRDefault="009A0997">
            <w:pPr>
              <w:pStyle w:val="aa"/>
            </w:pPr>
            <w:r>
              <w:t>в 2021 году - 35 356,9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15" w:name="sub_9911"/>
            <w:r>
              <w:lastRenderedPageBreak/>
              <w:t>Ожидаемые результаты реализации Государственной программы</w:t>
            </w:r>
            <w:bookmarkEnd w:id="15"/>
          </w:p>
        </w:tc>
        <w:tc>
          <w:tcPr>
            <w:tcW w:w="7930" w:type="dxa"/>
            <w:tcBorders>
              <w:top w:val="single" w:sz="4" w:space="0" w:color="auto"/>
              <w:left w:val="single" w:sz="4" w:space="0" w:color="auto"/>
              <w:bottom w:val="single" w:sz="4" w:space="0" w:color="auto"/>
            </w:tcBorders>
          </w:tcPr>
          <w:p w:rsidR="00000000" w:rsidRDefault="009A0997">
            <w:pPr>
              <w:pStyle w:val="aa"/>
            </w:pPr>
            <w:r>
              <w:t>Увеличение объемов налоговых поступлений в консолидированный бюджет Чукотского автономного округа от субъектов предпринимательства, применяющих упрощенную систему налогообложения, патентную систему налогообложения и систему налогообложения в виде налога на</w:t>
            </w:r>
            <w:r>
              <w:t xml:space="preserve"> вмененный доход для отдельных видов деятельности;</w:t>
            </w:r>
          </w:p>
          <w:p w:rsidR="00000000" w:rsidRDefault="009A0997">
            <w:pPr>
              <w:pStyle w:val="aa"/>
            </w:pPr>
            <w:r>
              <w:t>снижение уровня безработицы (по методологии МОТ);</w:t>
            </w:r>
          </w:p>
          <w:p w:rsidR="00000000" w:rsidRDefault="009A0997">
            <w:pPr>
              <w:pStyle w:val="aa"/>
            </w:pPr>
            <w:r>
              <w:t>развитие малого и среднего предпринимательства;</w:t>
            </w:r>
          </w:p>
          <w:p w:rsidR="00000000" w:rsidRDefault="009A0997">
            <w:pPr>
              <w:pStyle w:val="aa"/>
            </w:pPr>
            <w:r>
              <w:t xml:space="preserve">снижение (стабилизация) количества пострадавших от несчастных </w:t>
            </w:r>
            <w:r>
              <w:lastRenderedPageBreak/>
              <w:t>случаев на производстве, в том числе со смерт</w:t>
            </w:r>
            <w:r>
              <w:t>ельным исходом;</w:t>
            </w:r>
          </w:p>
          <w:p w:rsidR="00000000" w:rsidRDefault="009A0997">
            <w:pPr>
              <w:pStyle w:val="aa"/>
            </w:pPr>
            <w:r>
              <w:t>увеличение численности работающих инвалидов молодого возраста;</w:t>
            </w:r>
          </w:p>
          <w:p w:rsidR="00000000" w:rsidRDefault="009A0997">
            <w:pPr>
              <w:pStyle w:val="aa"/>
            </w:pPr>
            <w:r>
              <w:t>вселение на территорию Чукотского автономного округа 20 соотечественников, проживающих за рубежом</w:t>
            </w:r>
          </w:p>
        </w:tc>
      </w:tr>
    </w:tbl>
    <w:p w:rsidR="00000000" w:rsidRDefault="009A0997">
      <w:pPr>
        <w:ind w:firstLine="0"/>
        <w:jc w:val="left"/>
        <w:rPr>
          <w:rFonts w:ascii="Arial" w:hAnsi="Arial" w:cs="Arial"/>
        </w:rPr>
        <w:sectPr w:rsidR="00000000">
          <w:headerReference w:type="default" r:id="rId24"/>
          <w:footerReference w:type="default" r:id="rId25"/>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16" w:name="sub_199"/>
      <w:bookmarkStart w:id="17" w:name="sub_1000"/>
      <w:r>
        <w:rPr>
          <w:color w:val="000000"/>
          <w:sz w:val="16"/>
          <w:szCs w:val="16"/>
          <w:shd w:val="clear" w:color="auto" w:fill="F0F0F0"/>
        </w:rPr>
        <w:t>Информация об изменениях:</w:t>
      </w:r>
    </w:p>
    <w:bookmarkEnd w:id="16"/>
    <w:bookmarkEnd w:id="17"/>
    <w:p w:rsidR="00000000" w:rsidRDefault="009A0997">
      <w:pPr>
        <w:pStyle w:val="a7"/>
        <w:rPr>
          <w:shd w:val="clear" w:color="auto" w:fill="F0F0F0"/>
        </w:rPr>
      </w:pPr>
      <w:r>
        <w:t xml:space="preserve"> </w:t>
      </w:r>
      <w:r>
        <w:rPr>
          <w:shd w:val="clear" w:color="auto" w:fill="F0F0F0"/>
        </w:rPr>
        <w:t xml:space="preserve">Паспорт изменен. - </w:t>
      </w:r>
      <w:hyperlink r:id="rId26"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27" w:history="1">
        <w:r>
          <w:rPr>
            <w:rStyle w:val="a4"/>
            <w:shd w:val="clear" w:color="auto" w:fill="F0F0F0"/>
          </w:rPr>
          <w:t>См. предыдущую редакцию</w:t>
        </w:r>
      </w:hyperlink>
    </w:p>
    <w:p w:rsidR="00000000" w:rsidRDefault="009A0997">
      <w:pPr>
        <w:pStyle w:val="1"/>
      </w:pPr>
      <w:r>
        <w:t>Паспорт Подпрогр</w:t>
      </w:r>
      <w:r>
        <w:t>аммы</w:t>
      </w:r>
      <w:r>
        <w:br/>
        <w:t>"Государственная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28"/>
          <w:footerReference w:type="default" r:id="rId2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Департамент финансов, экономики и имущественных отношений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18" w:name="sub_1993"/>
            <w:r>
              <w:t>Участники Подпрограммы</w:t>
            </w:r>
            <w:bookmarkEnd w:id="18"/>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промышленной политики Чукотского автономного округа;</w:t>
            </w:r>
          </w:p>
          <w:p w:rsidR="00000000" w:rsidRDefault="009A0997">
            <w:pPr>
              <w:pStyle w:val="ac"/>
            </w:pPr>
            <w:r>
              <w:t>Государственное казённое учреждение "Управление капитального строительства Чукотского автономного округа";</w:t>
            </w:r>
          </w:p>
          <w:p w:rsidR="00000000" w:rsidRDefault="009A0997">
            <w:pPr>
              <w:pStyle w:val="aa"/>
            </w:pPr>
            <w:r>
              <w:t>Департамент образования и науки Чукотского автономного округа;</w:t>
            </w:r>
          </w:p>
          <w:p w:rsidR="00000000" w:rsidRDefault="009A0997">
            <w:pPr>
              <w:pStyle w:val="ac"/>
            </w:pPr>
            <w:r>
              <w:t>Государственное автон</w:t>
            </w:r>
            <w:r>
              <w:t>омное профессиональное образовательное учреждение Чукотского автономного округа "Чукотский многопрофильный колледж";</w:t>
            </w:r>
          </w:p>
          <w:p w:rsidR="00000000" w:rsidRDefault="009A0997">
            <w:pPr>
              <w:pStyle w:val="ac"/>
            </w:pPr>
            <w:r>
              <w:t>Государственное автономное профессиональное образовательное учреждение Чукотского автономного округа "Чукотский северо-западный техникум го</w:t>
            </w:r>
            <w:r>
              <w:t>рода Билибино"</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Создание благоприятных условий для функционирования и развития малого и среднего предпринимательства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19" w:name="sub_1997"/>
            <w:r>
              <w:t>Задачи Подпрограммы</w:t>
            </w:r>
            <w:bookmarkEnd w:id="19"/>
          </w:p>
        </w:tc>
        <w:tc>
          <w:tcPr>
            <w:tcW w:w="7930" w:type="dxa"/>
            <w:tcBorders>
              <w:top w:val="single" w:sz="4" w:space="0" w:color="auto"/>
              <w:left w:val="single" w:sz="4" w:space="0" w:color="auto"/>
              <w:bottom w:val="single" w:sz="4" w:space="0" w:color="auto"/>
            </w:tcBorders>
          </w:tcPr>
          <w:p w:rsidR="00000000" w:rsidRDefault="009A0997">
            <w:pPr>
              <w:pStyle w:val="aa"/>
            </w:pPr>
            <w:r>
              <w:t>Совершенствование правовых и экономических условий развития малого и среднего предпринимательства;</w:t>
            </w:r>
          </w:p>
          <w:p w:rsidR="00000000" w:rsidRDefault="009A0997">
            <w:pPr>
              <w:pStyle w:val="aa"/>
            </w:pPr>
            <w:r>
              <w:t>совершенствование финансовых механизмов государственной поддержки малого и среднего предпринимательства;</w:t>
            </w:r>
          </w:p>
          <w:p w:rsidR="00000000" w:rsidRDefault="009A0997">
            <w:pPr>
              <w:pStyle w:val="aa"/>
            </w:pPr>
            <w:r>
              <w:t xml:space="preserve">улучшение стартовых условий для предпринимательской </w:t>
            </w:r>
            <w:r>
              <w:t>деятельности;</w:t>
            </w:r>
          </w:p>
          <w:p w:rsidR="00000000" w:rsidRDefault="009A0997">
            <w:pPr>
              <w:pStyle w:val="aa"/>
            </w:pPr>
            <w:r>
              <w:t>создание и развитие инфраструктуры поддержки субъектов малого и среднего предпринимательства;</w:t>
            </w:r>
          </w:p>
          <w:p w:rsidR="00000000" w:rsidRDefault="009A0997">
            <w:pPr>
              <w:pStyle w:val="aa"/>
            </w:pPr>
            <w:r>
              <w:t>обеспечение доступа субъектов малого и среднего предпринимательства к кредитным ресурсам;</w:t>
            </w:r>
          </w:p>
          <w:p w:rsidR="00000000" w:rsidRDefault="009A0997">
            <w:pPr>
              <w:pStyle w:val="aa"/>
            </w:pPr>
            <w:r>
              <w:t xml:space="preserve">достижение показателей и результатов федеральных проектов </w:t>
            </w:r>
            <w:r>
              <w:t>национального проекта "Малое и среднее предпринимательство и поддержка индивидуальной предпринимательской инициативы";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20" w:name="sub_1998"/>
            <w:r>
              <w:t>Целевые индикаторы (показатели) Подпрограммы</w:t>
            </w:r>
            <w:bookmarkEnd w:id="20"/>
          </w:p>
        </w:tc>
        <w:tc>
          <w:tcPr>
            <w:tcW w:w="7930" w:type="dxa"/>
            <w:tcBorders>
              <w:top w:val="single" w:sz="4" w:space="0" w:color="auto"/>
              <w:left w:val="single" w:sz="4" w:space="0" w:color="auto"/>
              <w:bottom w:val="single" w:sz="4" w:space="0" w:color="auto"/>
            </w:tcBorders>
          </w:tcPr>
          <w:p w:rsidR="00000000" w:rsidRDefault="009A0997">
            <w:pPr>
              <w:pStyle w:val="aa"/>
            </w:pPr>
            <w:r>
              <w:t>Количество новых проектов, реализуемых (реализованных) субъектами малого пр</w:t>
            </w:r>
            <w:r>
              <w:t>едпринимательства;</w:t>
            </w:r>
          </w:p>
          <w:p w:rsidR="00000000" w:rsidRDefault="009A0997">
            <w:pPr>
              <w:pStyle w:val="aa"/>
            </w:pPr>
            <w:r>
              <w:t xml:space="preserve">наличие сведений о субъектах малого и среднего предпринимательства - </w:t>
            </w:r>
            <w:r>
              <w:lastRenderedPageBreak/>
              <w:t xml:space="preserve">получателях финансовой поддержки в сфере социального предпринимательства в Едином государственном реестре юридических лиц/Едином государственном реестре индивидуальных </w:t>
            </w:r>
            <w:r>
              <w:t>предпринимателей, в которой отсутствуют сведения о прекращении деятельности;</w:t>
            </w:r>
          </w:p>
          <w:p w:rsidR="00000000" w:rsidRDefault="009A0997">
            <w:pPr>
              <w:pStyle w:val="aa"/>
            </w:pPr>
            <w:r>
              <w:t>количество субъектов малого и среднего предпринимательства - получателей финансовой поддержки в сфере социального предпринимательства, продолжающих осуществлять предпринимательску</w:t>
            </w:r>
            <w:r>
              <w:t>ю деятельность;</w:t>
            </w:r>
          </w:p>
          <w:p w:rsidR="00000000" w:rsidRDefault="009A0997">
            <w:pPr>
              <w:pStyle w:val="aa"/>
            </w:pPr>
            <w:r>
              <w:t>сохранение (увеличение) среднесписочной численности работников (без внешних совместителей) у субъектов малого и среднего предпринимательства, получивших финансовую поддержку;</w:t>
            </w:r>
          </w:p>
          <w:p w:rsidR="00000000" w:rsidRDefault="009A0997">
            <w:pPr>
              <w:pStyle w:val="aa"/>
            </w:pPr>
            <w:r>
              <w:t>коэффициент изменения среднесписочной численност</w:t>
            </w:r>
            <w:r>
              <w:t>и работников (без внешних совместителей) у субъектов малого и среднего предпринимательства, получивших финансовую поддержку;</w:t>
            </w:r>
          </w:p>
          <w:p w:rsidR="00000000" w:rsidRDefault="009A0997">
            <w:pPr>
              <w:pStyle w:val="aa"/>
            </w:pPr>
            <w:r>
              <w:t>количество резидентов промышленного парка;</w:t>
            </w:r>
          </w:p>
          <w:p w:rsidR="00000000" w:rsidRDefault="009A0997">
            <w:pPr>
              <w:pStyle w:val="aa"/>
            </w:pPr>
            <w:r>
              <w:t>отношение количества резидентов промышленного парка к показателю, необходимому для дости</w:t>
            </w:r>
            <w:r>
              <w:t>жения результата предоставления субсидии;</w:t>
            </w:r>
          </w:p>
          <w:p w:rsidR="00000000" w:rsidRDefault="009A0997">
            <w:pPr>
              <w:pStyle w:val="aa"/>
            </w:pPr>
            <w:r>
              <w:t>отношение действующего портфеля микрозаймов, выданных субъектам малого и среднего предпринимательства, физическим лицам, применяющим специальный налоговый режим "Налог на профессиональный доход", за счет субсидии н</w:t>
            </w:r>
            <w:r>
              <w:t>а финансовое обеспечение затрат, связанных с созданием и (или) развитием региональной системы микрофинансирования, к сумме предоставленной субсидии;</w:t>
            </w:r>
          </w:p>
          <w:p w:rsidR="00000000" w:rsidRDefault="009A0997">
            <w:pPr>
              <w:pStyle w:val="aa"/>
            </w:pPr>
            <w:r>
              <w:t>предоставление субъектам малого и среднего предпринимательства, физическим лицам, применяющим специальный н</w:t>
            </w:r>
            <w:r>
              <w:t>алоговый режим "Налог на профессиональный доход", микрозаймов за счет субсидии на финансовое обеспечение затрат, связанных с созданием и (или) развитием региональной системы микрофинансирования;</w:t>
            </w:r>
          </w:p>
          <w:p w:rsidR="00000000" w:rsidRDefault="009A0997">
            <w:pPr>
              <w:pStyle w:val="aa"/>
            </w:pPr>
            <w:r>
              <w:t>субъектами МСП осуществлен экспорт товаров (работ, услуг) при</w:t>
            </w:r>
            <w:r>
              <w:t xml:space="preserve"> поддержке центров поддержки экспорта;</w:t>
            </w:r>
          </w:p>
          <w:p w:rsidR="00000000" w:rsidRDefault="009A0997">
            <w:pPr>
              <w:pStyle w:val="aa"/>
            </w:pPr>
            <w:r>
              <w:t xml:space="preserve">ежегодный объем экспорта субъектов МСП, получивших поддержку </w:t>
            </w:r>
            <w:r>
              <w:lastRenderedPageBreak/>
              <w:t>центров поддержки экспорта;</w:t>
            </w:r>
          </w:p>
          <w:p w:rsidR="00000000" w:rsidRDefault="009A0997">
            <w:pPr>
              <w:pStyle w:val="aa"/>
            </w:pPr>
            <w:r>
              <w:t>субъектам МСП обеспечено предоставление поручительств (гарантии) региональными гарантийными организациями;</w:t>
            </w:r>
          </w:p>
          <w:p w:rsidR="00000000" w:rsidRDefault="009A0997">
            <w:pPr>
              <w:pStyle w:val="aa"/>
            </w:pPr>
            <w:r>
              <w:t>субъектам МСП обеспеч</w:t>
            </w:r>
            <w:r>
              <w:t>ен льготный доступ к заемным средствам государственных микрофинансовых организаций;</w:t>
            </w:r>
          </w:p>
          <w:p w:rsidR="00000000" w:rsidRDefault="009A0997">
            <w:pPr>
              <w:pStyle w:val="aa"/>
            </w:pPr>
            <w: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w:t>
            </w:r>
            <w:r>
              <w:t xml:space="preserve"> том числе федеральными институтами развития (центрами компетенций), по единым требованиям к оказанию поддержки;</w:t>
            </w:r>
          </w:p>
          <w:p w:rsidR="00000000" w:rsidRDefault="009A0997">
            <w:pPr>
              <w:pStyle w:val="aa"/>
            </w:pPr>
            <w:r>
              <w:t>увеличен объем внебюджетных инвестиций в основной капитал субъектов МСП, получивших доступ к производственным площадям и помещениям промышленны</w:t>
            </w:r>
            <w:r>
              <w:t>х парков, технопарков, созданных в рамках государственной поддержки малого и среднего предпринимательства, осуществляемой Минэкономразвития России;</w:t>
            </w:r>
          </w:p>
          <w:p w:rsidR="00000000" w:rsidRDefault="009A0997">
            <w:pPr>
              <w:pStyle w:val="aa"/>
            </w:pPr>
            <w:r>
              <w:t>субъектам МСП обеспечен льготный доступ к производственным площадям и помещениям промышленных парков, техноп</w:t>
            </w:r>
            <w:r>
              <w:t>арков в целях создания (развития) производственных и инновационных компаний;</w:t>
            </w:r>
          </w:p>
          <w:p w:rsidR="00000000" w:rsidRDefault="009A0997">
            <w:pPr>
              <w:pStyle w:val="aa"/>
            </w:pPr>
            <w:r>
              <w:t>количество самозанятых граждан, зафиксировавших свой статус и применяющих специальный налоговый режим "Налог на профессиональный доход";</w:t>
            </w:r>
          </w:p>
          <w:p w:rsidR="00000000" w:rsidRDefault="009A0997">
            <w:pPr>
              <w:pStyle w:val="aa"/>
            </w:pPr>
            <w:r>
              <w:t>самозанятым гражданам обеспечено предостав</w:t>
            </w:r>
            <w:r>
              <w:t>ление микрозаймов по льготной ставке государственными микрофинансовыми организациями;</w:t>
            </w:r>
          </w:p>
          <w:p w:rsidR="00000000" w:rsidRDefault="009A0997">
            <w:pPr>
              <w:pStyle w:val="aa"/>
            </w:pPr>
            <w: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w:t>
            </w:r>
            <w:r>
              <w:t>предпринимательства и федеральными институтами развития (центрами компетенций) в оффлайн- и онлайн-форматах;</w:t>
            </w:r>
          </w:p>
          <w:p w:rsidR="00000000" w:rsidRDefault="009A0997">
            <w:pPr>
              <w:pStyle w:val="aa"/>
            </w:pPr>
            <w:r>
              <w:t>улучшены условия ведения предпринимательской деятельности для индивидуальных предпринимателей, применяющих патентную систему налогообложения;</w:t>
            </w:r>
          </w:p>
          <w:p w:rsidR="00000000" w:rsidRDefault="009A0997">
            <w:pPr>
              <w:pStyle w:val="aa"/>
            </w:pPr>
            <w:r>
              <w:t>начин</w:t>
            </w:r>
            <w:r>
              <w:t xml:space="preserve">ающим предпринимателям предоставлены поручительства и </w:t>
            </w:r>
            <w:r>
              <w:lastRenderedPageBreak/>
              <w:t>независимые гарантии региональными гарантийными организациями на обеспечение доступа к кредитным и иным финансовым ресурсам для старта бизнеса;</w:t>
            </w:r>
          </w:p>
          <w:p w:rsidR="00000000" w:rsidRDefault="009A0997">
            <w:pPr>
              <w:pStyle w:val="aa"/>
            </w:pPr>
            <w:r>
              <w:t>начинающим предпринимателям предоставлены льготные финансо</w:t>
            </w:r>
            <w:r>
              <w:t>вые ресурсы в виде микрозаймов государственными микрофинансовыми организациями;</w:t>
            </w:r>
          </w:p>
          <w:p w:rsidR="00000000" w:rsidRDefault="009A0997">
            <w:pPr>
              <w:pStyle w:val="aa"/>
            </w:pPr>
            <w:r>
              <w:t>субъектам МСП,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w:t>
            </w:r>
            <w:r>
              <w:t>ьно, оказаны комплекс услуг и (или) финансовая поддержка в виде грантов;</w:t>
            </w:r>
          </w:p>
          <w:p w:rsidR="00000000" w:rsidRDefault="009A0997">
            <w:pPr>
              <w:pStyle w:val="aa"/>
            </w:pPr>
            <w: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w:t>
            </w:r>
            <w:r>
              <w:t>федеральных институтах развития;</w:t>
            </w:r>
          </w:p>
          <w:p w:rsidR="00000000" w:rsidRDefault="009A0997">
            <w:pPr>
              <w:pStyle w:val="aa"/>
            </w:pPr>
            <w:r>
              <w:t>обеспечение инженерной инфраструктурой промышленного парка "Анадырь;</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21" w:name="sub_19908"/>
            <w:r>
              <w:lastRenderedPageBreak/>
              <w:t>Сроки и этапы реализации Подпрограммы</w:t>
            </w:r>
            <w:bookmarkEnd w:id="21"/>
          </w:p>
        </w:tc>
        <w:tc>
          <w:tcPr>
            <w:tcW w:w="7930" w:type="dxa"/>
            <w:tcBorders>
              <w:top w:val="single" w:sz="4" w:space="0" w:color="auto"/>
              <w:left w:val="single" w:sz="4" w:space="0" w:color="auto"/>
              <w:bottom w:val="single" w:sz="4" w:space="0" w:color="auto"/>
            </w:tcBorders>
          </w:tcPr>
          <w:p w:rsidR="00000000" w:rsidRDefault="009A0997">
            <w:pPr>
              <w:pStyle w:val="aa"/>
            </w:pPr>
            <w:r>
              <w:t>2014 - 2024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22" w:name="sub_1999"/>
            <w:r>
              <w:t>Объемы финансовых ресурсов Подпрограммы</w:t>
            </w:r>
            <w:bookmarkEnd w:id="22"/>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3 297 029,5 тыс. рублей, из них:</w:t>
            </w:r>
          </w:p>
          <w:p w:rsidR="00000000" w:rsidRDefault="009A0997">
            <w:pPr>
              <w:pStyle w:val="aa"/>
            </w:pPr>
            <w:r>
              <w:t>за счет средств окружного бюджета - 1 477 040,6 тыс. рублей, в том числе по годам:</w:t>
            </w:r>
          </w:p>
          <w:p w:rsidR="00000000" w:rsidRDefault="009A0997">
            <w:pPr>
              <w:pStyle w:val="aa"/>
            </w:pPr>
            <w:r>
              <w:t>в 2014 году - 5 040,0 тыс. рублей;</w:t>
            </w:r>
          </w:p>
          <w:p w:rsidR="00000000" w:rsidRDefault="009A0997">
            <w:pPr>
              <w:pStyle w:val="aa"/>
            </w:pPr>
            <w:r>
              <w:t>в 2015 году - 42 500,6 тыс. рублей;</w:t>
            </w:r>
          </w:p>
          <w:p w:rsidR="00000000" w:rsidRDefault="009A0997">
            <w:pPr>
              <w:pStyle w:val="aa"/>
            </w:pPr>
            <w:r>
              <w:t>в 20</w:t>
            </w:r>
            <w:r>
              <w:t>16 году - 38 596,1 тыс. рублей;</w:t>
            </w:r>
          </w:p>
          <w:p w:rsidR="00000000" w:rsidRDefault="009A0997">
            <w:pPr>
              <w:pStyle w:val="aa"/>
            </w:pPr>
            <w:r>
              <w:t>в 2017 году - 116 187,5 тыс. рублей;</w:t>
            </w:r>
          </w:p>
          <w:p w:rsidR="00000000" w:rsidRDefault="009A0997">
            <w:pPr>
              <w:pStyle w:val="aa"/>
            </w:pPr>
            <w:r>
              <w:t>в 2018 году - 65 016,1 тыс. рублей;</w:t>
            </w:r>
          </w:p>
          <w:p w:rsidR="00000000" w:rsidRDefault="009A0997">
            <w:pPr>
              <w:pStyle w:val="aa"/>
            </w:pPr>
            <w:r>
              <w:t>в 2019 году - 52 181,2 тыс. рублей;</w:t>
            </w:r>
          </w:p>
          <w:p w:rsidR="00000000" w:rsidRDefault="009A0997">
            <w:pPr>
              <w:pStyle w:val="aa"/>
            </w:pPr>
            <w:r>
              <w:t>в 2020 году - 105 883,2 тыс. рублей;</w:t>
            </w:r>
          </w:p>
          <w:p w:rsidR="00000000" w:rsidRDefault="009A0997">
            <w:pPr>
              <w:pStyle w:val="aa"/>
            </w:pPr>
            <w:r>
              <w:t>в 2021 году - 126 989,9 тыс. рублей;</w:t>
            </w:r>
          </w:p>
          <w:p w:rsidR="00000000" w:rsidRDefault="009A0997">
            <w:pPr>
              <w:pStyle w:val="aa"/>
            </w:pPr>
            <w:r>
              <w:t>в 2022 году - 286 618,2 тыс. рублей;</w:t>
            </w:r>
          </w:p>
          <w:p w:rsidR="00000000" w:rsidRDefault="009A0997">
            <w:pPr>
              <w:pStyle w:val="aa"/>
            </w:pPr>
            <w:r>
              <w:t>в 20</w:t>
            </w:r>
            <w:r>
              <w:t>23 году - 583 707,6 тыс. рублей;</w:t>
            </w:r>
          </w:p>
          <w:p w:rsidR="00000000" w:rsidRDefault="009A0997">
            <w:pPr>
              <w:pStyle w:val="aa"/>
            </w:pPr>
            <w:r>
              <w:lastRenderedPageBreak/>
              <w:t>в 2024 году - 54 320,2 тыс. рублей;</w:t>
            </w:r>
          </w:p>
          <w:p w:rsidR="00000000" w:rsidRDefault="009A0997">
            <w:pPr>
              <w:pStyle w:val="aa"/>
            </w:pPr>
            <w:r>
              <w:t>за счет средств федерального бюджета - 1 819 988,9 тыс. рублей, в том числе по годам:</w:t>
            </w:r>
          </w:p>
          <w:p w:rsidR="00000000" w:rsidRDefault="009A0997">
            <w:pPr>
              <w:pStyle w:val="aa"/>
            </w:pPr>
            <w:r>
              <w:t>в 2014 году - 19 120,0 тыс. рублей;</w:t>
            </w:r>
          </w:p>
          <w:p w:rsidR="00000000" w:rsidRDefault="009A0997">
            <w:pPr>
              <w:pStyle w:val="aa"/>
            </w:pPr>
            <w:r>
              <w:t>в 2015 году - 9 330,5 тыс. рублей;</w:t>
            </w:r>
          </w:p>
          <w:p w:rsidR="00000000" w:rsidRDefault="009A0997">
            <w:pPr>
              <w:pStyle w:val="aa"/>
            </w:pPr>
            <w:r>
              <w:t>в 2016 году - 41 020,2 тыс. </w:t>
            </w:r>
            <w:r>
              <w:t>рублей;</w:t>
            </w:r>
          </w:p>
          <w:p w:rsidR="00000000" w:rsidRDefault="009A0997">
            <w:pPr>
              <w:pStyle w:val="aa"/>
            </w:pPr>
            <w:r>
              <w:t>в 2018 году - 24 638,4 тыс. рублей;</w:t>
            </w:r>
          </w:p>
          <w:p w:rsidR="00000000" w:rsidRDefault="009A0997">
            <w:pPr>
              <w:pStyle w:val="aa"/>
            </w:pPr>
            <w:r>
              <w:t>в 2019 году - 206 498,1 тыс. рублей;</w:t>
            </w:r>
          </w:p>
          <w:p w:rsidR="00000000" w:rsidRDefault="009A0997">
            <w:pPr>
              <w:pStyle w:val="aa"/>
            </w:pPr>
            <w:r>
              <w:t>в 2020 году - 165 573,9 тыс. рублей;</w:t>
            </w:r>
          </w:p>
          <w:p w:rsidR="00000000" w:rsidRDefault="009A0997">
            <w:pPr>
              <w:pStyle w:val="aa"/>
            </w:pPr>
            <w:r>
              <w:t>в 2021 году - 101 115,9 тыс. рублей;</w:t>
            </w:r>
          </w:p>
          <w:p w:rsidR="00000000" w:rsidRDefault="009A0997">
            <w:pPr>
              <w:pStyle w:val="aa"/>
            </w:pPr>
            <w:r>
              <w:t>в 2022 году - 187 732,0 тыс. рублей;</w:t>
            </w:r>
          </w:p>
          <w:p w:rsidR="00000000" w:rsidRDefault="009A0997">
            <w:pPr>
              <w:pStyle w:val="aa"/>
            </w:pPr>
            <w:r>
              <w:t>в 2023 году - 1 024 107,4 тыс. рублей;</w:t>
            </w:r>
          </w:p>
          <w:p w:rsidR="00000000" w:rsidRDefault="009A0997">
            <w:pPr>
              <w:pStyle w:val="aa"/>
            </w:pPr>
            <w:r>
              <w:t>в 2024 году - 40 852,5 ты</w:t>
            </w:r>
            <w:r>
              <w:t>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Ожидаемые результаты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Сохранение числа малых и средних предприятий;</w:t>
            </w:r>
          </w:p>
          <w:p w:rsidR="00000000" w:rsidRDefault="009A0997">
            <w:pPr>
              <w:pStyle w:val="ac"/>
            </w:pPr>
            <w:r>
              <w:t>создание инфраструктуры поддержки субъектов малого и среднего предпринимательства</w:t>
            </w:r>
          </w:p>
        </w:tc>
      </w:tr>
    </w:tbl>
    <w:p w:rsidR="00000000" w:rsidRDefault="009A0997">
      <w:pPr>
        <w:ind w:firstLine="0"/>
        <w:jc w:val="left"/>
        <w:rPr>
          <w:rFonts w:ascii="Arial" w:hAnsi="Arial" w:cs="Arial"/>
        </w:rPr>
        <w:sectPr w:rsidR="00000000">
          <w:headerReference w:type="default" r:id="rId30"/>
          <w:footerReference w:type="default" r:id="rId31"/>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23" w:name="sub_299"/>
      <w:bookmarkStart w:id="24" w:name="sub_2000"/>
      <w:r>
        <w:rPr>
          <w:color w:val="000000"/>
          <w:sz w:val="16"/>
          <w:szCs w:val="16"/>
          <w:shd w:val="clear" w:color="auto" w:fill="F0F0F0"/>
        </w:rPr>
        <w:t>Информация об изменениях:</w:t>
      </w:r>
    </w:p>
    <w:bookmarkEnd w:id="23"/>
    <w:bookmarkEnd w:id="24"/>
    <w:p w:rsidR="00000000" w:rsidRDefault="009A0997">
      <w:pPr>
        <w:pStyle w:val="a7"/>
        <w:rPr>
          <w:shd w:val="clear" w:color="auto" w:fill="F0F0F0"/>
        </w:rPr>
      </w:pPr>
      <w:r>
        <w:t xml:space="preserve"> </w:t>
      </w:r>
      <w:r>
        <w:rPr>
          <w:shd w:val="clear" w:color="auto" w:fill="F0F0F0"/>
        </w:rPr>
        <w:t xml:space="preserve">Наименование изменено. - </w:t>
      </w:r>
      <w:hyperlink r:id="rId32"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29 января 2019 г. N 36</w:t>
      </w:r>
    </w:p>
    <w:p w:rsidR="00000000" w:rsidRDefault="009A0997">
      <w:pPr>
        <w:pStyle w:val="a7"/>
        <w:rPr>
          <w:shd w:val="clear" w:color="auto" w:fill="F0F0F0"/>
        </w:rPr>
      </w:pPr>
      <w:r>
        <w:t xml:space="preserve"> </w:t>
      </w:r>
      <w:hyperlink r:id="rId33" w:history="1">
        <w:r>
          <w:rPr>
            <w:rStyle w:val="a4"/>
            <w:shd w:val="clear" w:color="auto" w:fill="F0F0F0"/>
          </w:rPr>
          <w:t>См. предыдущую редакцию</w:t>
        </w:r>
      </w:hyperlink>
    </w:p>
    <w:p w:rsidR="00000000" w:rsidRDefault="009A0997">
      <w:pPr>
        <w:pStyle w:val="1"/>
      </w:pPr>
      <w:r>
        <w:t>Паспорт Подпрограммы</w:t>
      </w:r>
      <w:r>
        <w:br/>
        <w:t>"Обеспечение борьбы с преступностью в экономической и социальной сферах" Государственной программы "Стимулирование экономической активности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34"/>
          <w:footerReference w:type="default" r:id="rId3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Департамент финансов, экономики и имущественных отношений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Участники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Обеспечение</w:t>
            </w:r>
            <w:r>
              <w:t xml:space="preserve"> исполнения обязательств Чукотского автономного округа перед участковыми уполномоченными полиции, заключившими в период до 31 декабря 2011 года (включительно) контракты о прохождении службы в должности участковых уполномоченных в отдалённых национальных сё</w:t>
            </w:r>
            <w:r>
              <w:t>лах Чукотского автономного округа в соответствии с ранее действовавшим законодательством</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Задачи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Предоставление единовременных выплат участковым уполномоченным полиции, заключившим в период до 31 декабря 2011 года (включительно) контракты о пр</w:t>
            </w:r>
            <w:r>
              <w:t>охождении службы в должности участкового уполномоченного в отдалённых национальных сёлах Чукотского автономного округа;</w:t>
            </w:r>
          </w:p>
          <w:p w:rsidR="00000000" w:rsidRDefault="009A0997">
            <w:pPr>
              <w:pStyle w:val="ac"/>
            </w:pPr>
            <w:r>
              <w:t>пресечение экономических преступлений и административных правонарушений, связанных с незаконным оборотом спиртосодержащей продукции, сам</w:t>
            </w:r>
            <w:r>
              <w:t>огоноварением</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Целевые индикаторы (показатели)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Численность участковых уполномоченных полиции, служащих в отдалённых национальных сёлах, получивших единовременные выплаты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Сроки и этапы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2014 - 2016 годы (без разделения н</w:t>
            </w:r>
            <w:r>
              <w:t>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25" w:name="sub_2998"/>
            <w:r>
              <w:t>Объёмы финансовых ресурсов Подпрограммы</w:t>
            </w:r>
            <w:bookmarkEnd w:id="25"/>
          </w:p>
        </w:tc>
        <w:tc>
          <w:tcPr>
            <w:tcW w:w="7930" w:type="dxa"/>
            <w:tcBorders>
              <w:top w:val="single" w:sz="4" w:space="0" w:color="auto"/>
              <w:left w:val="single" w:sz="4" w:space="0" w:color="auto"/>
              <w:bottom w:val="single" w:sz="4" w:space="0" w:color="auto"/>
            </w:tcBorders>
          </w:tcPr>
          <w:p w:rsidR="00000000" w:rsidRDefault="009A0997">
            <w:pPr>
              <w:pStyle w:val="ac"/>
            </w:pPr>
            <w:r>
              <w:t>Общий объём финансовых ресурсов Подпрограммы составляет 8 000,0 тыс. рублей за счёт средств окружного бюджета, в том числе по годам:</w:t>
            </w:r>
          </w:p>
          <w:p w:rsidR="00000000" w:rsidRDefault="009A0997">
            <w:pPr>
              <w:pStyle w:val="ac"/>
            </w:pPr>
            <w:r>
              <w:t>в 2014 году - 6 400,0 тыс. рублей;</w:t>
            </w:r>
          </w:p>
          <w:p w:rsidR="00000000" w:rsidRDefault="009A0997">
            <w:pPr>
              <w:pStyle w:val="ac"/>
            </w:pPr>
            <w:r>
              <w:t>в 2015 году - 800,0 ты</w:t>
            </w:r>
            <w:r>
              <w:t>с. рублей;</w:t>
            </w:r>
          </w:p>
          <w:p w:rsidR="00000000" w:rsidRDefault="009A0997">
            <w:pPr>
              <w:pStyle w:val="ac"/>
            </w:pPr>
            <w:r>
              <w:t>в 2016 году - 800,0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Ожидаемые результаты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 xml:space="preserve">Снижение числа экономических преступлений и административных правонарушений, связанных с незаконным оборотом спиртосодержащей продукции, самогоноварением, в сельских поселениях Чукотского </w:t>
            </w:r>
            <w:r>
              <w:lastRenderedPageBreak/>
              <w:t>автономного округа</w:t>
            </w:r>
          </w:p>
        </w:tc>
      </w:tr>
    </w:tbl>
    <w:p w:rsidR="00000000" w:rsidRDefault="009A0997">
      <w:pPr>
        <w:ind w:firstLine="0"/>
        <w:jc w:val="left"/>
        <w:rPr>
          <w:rFonts w:ascii="Arial" w:hAnsi="Arial" w:cs="Arial"/>
        </w:rPr>
        <w:sectPr w:rsidR="00000000">
          <w:headerReference w:type="default" r:id="rId36"/>
          <w:footerReference w:type="default" r:id="rId37"/>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26" w:name="sub_399"/>
      <w:bookmarkStart w:id="27" w:name="sub_3000"/>
      <w:r>
        <w:rPr>
          <w:color w:val="000000"/>
          <w:sz w:val="16"/>
          <w:szCs w:val="16"/>
          <w:shd w:val="clear" w:color="auto" w:fill="F0F0F0"/>
        </w:rPr>
        <w:t>Информация об изменениях:</w:t>
      </w:r>
    </w:p>
    <w:bookmarkEnd w:id="26"/>
    <w:bookmarkEnd w:id="27"/>
    <w:p w:rsidR="00000000" w:rsidRDefault="009A0997">
      <w:pPr>
        <w:pStyle w:val="a7"/>
        <w:rPr>
          <w:shd w:val="clear" w:color="auto" w:fill="F0F0F0"/>
        </w:rPr>
      </w:pPr>
      <w:r>
        <w:t xml:space="preserve"> </w:t>
      </w:r>
      <w:r>
        <w:rPr>
          <w:shd w:val="clear" w:color="auto" w:fill="F0F0F0"/>
        </w:rPr>
        <w:t xml:space="preserve">Паспорт изменен. - </w:t>
      </w:r>
      <w:hyperlink r:id="rId38"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26 ноября 2021 г. N 486</w:t>
      </w:r>
    </w:p>
    <w:p w:rsidR="00000000" w:rsidRDefault="009A0997">
      <w:pPr>
        <w:pStyle w:val="a7"/>
        <w:rPr>
          <w:shd w:val="clear" w:color="auto" w:fill="F0F0F0"/>
        </w:rPr>
      </w:pPr>
      <w:r>
        <w:t xml:space="preserve"> </w:t>
      </w:r>
      <w:hyperlink r:id="rId39" w:history="1">
        <w:r>
          <w:rPr>
            <w:rStyle w:val="a4"/>
            <w:shd w:val="clear" w:color="auto" w:fill="F0F0F0"/>
          </w:rPr>
          <w:t>См. предыдущую ре</w:t>
        </w:r>
        <w:r>
          <w:rPr>
            <w:rStyle w:val="a4"/>
            <w:shd w:val="clear" w:color="auto" w:fill="F0F0F0"/>
          </w:rPr>
          <w:t>дакцию</w:t>
        </w:r>
      </w:hyperlink>
    </w:p>
    <w:p w:rsidR="00000000" w:rsidRDefault="009A0997">
      <w:pPr>
        <w:pStyle w:val="1"/>
      </w:pPr>
      <w:r>
        <w:t>Паспорт Подпрограммы</w:t>
      </w:r>
      <w:r>
        <w:br/>
        <w:t>"Содействие занятости населения и социальная поддержка безработных граждан" Государственной программы "Стимулирование экономической активности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40"/>
          <w:footerReference w:type="default" r:id="rId4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Департамент социальной политики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28" w:name="sub_3993"/>
            <w:r>
              <w:t>Участники Подпрограммы</w:t>
            </w:r>
            <w:bookmarkEnd w:id="28"/>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образования и науки Чукотского автономного округа;</w:t>
            </w:r>
          </w:p>
          <w:p w:rsidR="00000000" w:rsidRDefault="009A0997">
            <w:pPr>
              <w:pStyle w:val="ac"/>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000000" w:rsidRDefault="009A0997">
            <w:pPr>
              <w:pStyle w:val="ac"/>
            </w:pPr>
            <w:r>
              <w:t>Государственное казённое учреждение Чукотского автономн</w:t>
            </w:r>
            <w:r>
              <w:t>ого округа "Межрайонный центр занятости населения"</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Предотвращение роста уровня безработицы и напряжённости на рынке труда;</w:t>
            </w:r>
          </w:p>
          <w:p w:rsidR="00000000" w:rsidRDefault="009A0997">
            <w:pPr>
              <w:pStyle w:val="ac"/>
            </w:pPr>
            <w:r>
              <w:t>создание условий для повышения эффективности занятости населения и преодоления существующих проблем на рынке труда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Задачи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Развитие трудовых ресурсов, повышение их мобильности;</w:t>
            </w:r>
          </w:p>
          <w:p w:rsidR="00000000" w:rsidRDefault="009A0997">
            <w:pPr>
              <w:pStyle w:val="ac"/>
            </w:pPr>
            <w:r>
              <w:t>обеспечение защиты населения от безработицы и содействие в трудоус</w:t>
            </w:r>
            <w:r>
              <w:t>тройстве;</w:t>
            </w:r>
          </w:p>
          <w:p w:rsidR="00000000" w:rsidRDefault="009A0997">
            <w:pPr>
              <w:pStyle w:val="ac"/>
            </w:pPr>
            <w:r>
              <w:t>предоставление гражданам комплекса информационных, консультационных и образовательных услуг, в том числе с целью организации предпринимательской деятельности;</w:t>
            </w:r>
          </w:p>
          <w:p w:rsidR="00000000" w:rsidRDefault="009A0997">
            <w:pPr>
              <w:pStyle w:val="ac"/>
            </w:pPr>
            <w:r>
              <w:t>содействие обеспечению работодателей рабочей силой в необходимом количестве и требуемой</w:t>
            </w:r>
            <w:r>
              <w:t xml:space="preserve"> квалификации;</w:t>
            </w:r>
          </w:p>
          <w:p w:rsidR="00000000" w:rsidRDefault="009A0997">
            <w:pPr>
              <w:pStyle w:val="ac"/>
            </w:pPr>
            <w:r>
              <w:t>повышение качества и оперативности предоставляемых услуг в области содействия занятости населения;</w:t>
            </w:r>
          </w:p>
          <w:p w:rsidR="00000000" w:rsidRDefault="009A0997">
            <w:pPr>
              <w:pStyle w:val="ac"/>
            </w:pPr>
            <w:r>
              <w:t>создание условий для предотвращения роста уровня безработицы и напряжённости на рынке труда;</w:t>
            </w:r>
          </w:p>
          <w:p w:rsidR="00000000" w:rsidRDefault="009A0997">
            <w:pPr>
              <w:pStyle w:val="ac"/>
            </w:pPr>
            <w:r>
              <w:t>совершенствование организационных форм содействия</w:t>
            </w:r>
            <w:r>
              <w:t xml:space="preserve"> занятости населения с учётом специфических потребностей отдельных социально-демографических групп населения;</w:t>
            </w:r>
          </w:p>
          <w:p w:rsidR="00000000" w:rsidRDefault="009A0997">
            <w:pPr>
              <w:pStyle w:val="ac"/>
            </w:pPr>
            <w:r>
              <w:t xml:space="preserve">стимулирование создания и оборудования (оснащения) рабочих мест работодателями Чукотского автономного округа для незанятых </w:t>
            </w:r>
            <w:r>
              <w:lastRenderedPageBreak/>
              <w:t>инвалидов;</w:t>
            </w:r>
          </w:p>
          <w:p w:rsidR="00000000" w:rsidRDefault="009A0997">
            <w:pPr>
              <w:pStyle w:val="ac"/>
            </w:pPr>
            <w:r>
              <w:t>создание усл</w:t>
            </w:r>
            <w:r>
              <w:t>овий для совмещения женщинами обязанностей по воспитанию детей с трудовой занятостью, а также организация профессионального обучения (переобучения) женщин, находящихся в отпуске по уходу за ребёнком до достижения им возраста трёх лет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29" w:name="sub_3997"/>
            <w:r>
              <w:lastRenderedPageBreak/>
              <w:t>Целевые индик</w:t>
            </w:r>
            <w:r>
              <w:t>аторы (показатели) Подпрограммы</w:t>
            </w:r>
            <w:bookmarkEnd w:id="29"/>
          </w:p>
        </w:tc>
        <w:tc>
          <w:tcPr>
            <w:tcW w:w="7930" w:type="dxa"/>
            <w:tcBorders>
              <w:top w:val="single" w:sz="4" w:space="0" w:color="auto"/>
              <w:left w:val="single" w:sz="4" w:space="0" w:color="auto"/>
              <w:bottom w:val="single" w:sz="4" w:space="0" w:color="auto"/>
            </w:tcBorders>
          </w:tcPr>
          <w:p w:rsidR="00000000" w:rsidRDefault="009A0997">
            <w:pPr>
              <w:pStyle w:val="aa"/>
            </w:pPr>
            <w:r>
              <w:t>Уровень регистрируемой безработицы;</w:t>
            </w:r>
          </w:p>
          <w:p w:rsidR="00000000" w:rsidRDefault="009A0997">
            <w:pPr>
              <w:pStyle w:val="aa"/>
            </w:pPr>
            <w:r>
              <w:t>коэффициент напряженности на рынке труда;</w:t>
            </w:r>
          </w:p>
          <w:p w:rsidR="00000000" w:rsidRDefault="009A0997">
            <w:pPr>
              <w:pStyle w:val="aa"/>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000000" w:rsidRDefault="009A0997">
            <w:pPr>
              <w:pStyle w:val="aa"/>
            </w:pPr>
            <w:r>
              <w:t>удельный вес безработных граждан, ищущих работу 12 и более месяцев, в общей численности безработных граждан,</w:t>
            </w:r>
            <w:r>
              <w:t xml:space="preserve"> зарегистрированных в органах службы занятости;</w:t>
            </w:r>
          </w:p>
          <w:p w:rsidR="00000000" w:rsidRDefault="009A0997">
            <w:pPr>
              <w:pStyle w:val="aa"/>
            </w:pPr>
            <w:r>
              <w:t>удельный вес граждан, признанных безработными, в численности безработных граждан, закончивших профессиональное обучение;</w:t>
            </w:r>
          </w:p>
          <w:p w:rsidR="00000000" w:rsidRDefault="009A0997">
            <w:pPr>
              <w:pStyle w:val="aa"/>
            </w:pPr>
            <w:r>
              <w:t>количество оборудованных (оснащенных) рабочих мест для трудоустройства инвалидов;</w:t>
            </w:r>
          </w:p>
          <w:p w:rsidR="00000000" w:rsidRDefault="009A0997">
            <w:pPr>
              <w:pStyle w:val="aa"/>
            </w:pPr>
            <w:r>
              <w:t>числе</w:t>
            </w:r>
            <w:r>
              <w:t>нность работающих инвалидов трудоспособного возраста в общей численности инвалидов трудоспособного возраста;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30" w:name="sub_3998"/>
            <w:r>
              <w:t>Сроки и этапы реализации Подпрограммы</w:t>
            </w:r>
            <w:bookmarkEnd w:id="30"/>
          </w:p>
        </w:tc>
        <w:tc>
          <w:tcPr>
            <w:tcW w:w="7930" w:type="dxa"/>
            <w:tcBorders>
              <w:top w:val="single" w:sz="4" w:space="0" w:color="auto"/>
              <w:left w:val="single" w:sz="4" w:space="0" w:color="auto"/>
              <w:bottom w:val="single" w:sz="4" w:space="0" w:color="auto"/>
            </w:tcBorders>
          </w:tcPr>
          <w:p w:rsidR="00000000" w:rsidRDefault="009A0997">
            <w:pPr>
              <w:pStyle w:val="aa"/>
            </w:pPr>
            <w:r>
              <w:t>2014 - 2021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31" w:name="sub_3999"/>
            <w:r>
              <w:t>Объемы финансовых ресурсов Подпрограммы</w:t>
            </w:r>
            <w:bookmarkEnd w:id="31"/>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449 324,2 тыс. рублей, из них:</w:t>
            </w:r>
          </w:p>
          <w:p w:rsidR="00000000" w:rsidRDefault="009A0997">
            <w:pPr>
              <w:pStyle w:val="aa"/>
            </w:pPr>
            <w:r>
              <w:t>за счет средств окружного бюджета - 116 120,7 тыс. рублей, в том числе по годам:</w:t>
            </w:r>
          </w:p>
          <w:p w:rsidR="00000000" w:rsidRDefault="009A0997">
            <w:pPr>
              <w:pStyle w:val="aa"/>
            </w:pPr>
            <w:r>
              <w:t>в 2014 году - 4 307,4 тыс. рублей;</w:t>
            </w:r>
          </w:p>
          <w:p w:rsidR="00000000" w:rsidRDefault="009A0997">
            <w:pPr>
              <w:pStyle w:val="aa"/>
            </w:pPr>
            <w:r>
              <w:t>в 2015 году - 10 330,5 тыс. рублей;</w:t>
            </w:r>
          </w:p>
          <w:p w:rsidR="00000000" w:rsidRDefault="009A0997">
            <w:pPr>
              <w:pStyle w:val="aa"/>
            </w:pPr>
            <w:r>
              <w:t>в 2016 го</w:t>
            </w:r>
            <w:r>
              <w:t>ду - 16 185,9 тыс. рублей;</w:t>
            </w:r>
          </w:p>
          <w:p w:rsidR="00000000" w:rsidRDefault="009A0997">
            <w:pPr>
              <w:pStyle w:val="aa"/>
            </w:pPr>
            <w:r>
              <w:t>в 2017 году - 16 789,3 тыс. рублей;</w:t>
            </w:r>
          </w:p>
          <w:p w:rsidR="00000000" w:rsidRDefault="009A0997">
            <w:pPr>
              <w:pStyle w:val="aa"/>
            </w:pPr>
            <w:r>
              <w:t>в 2018 году - 13 527,1 тыс. рублей;</w:t>
            </w:r>
          </w:p>
          <w:p w:rsidR="00000000" w:rsidRDefault="009A0997">
            <w:pPr>
              <w:pStyle w:val="aa"/>
            </w:pPr>
            <w:r>
              <w:t>в 2019 году - 14 596,3 тыс. рублей;</w:t>
            </w:r>
          </w:p>
          <w:p w:rsidR="00000000" w:rsidRDefault="009A0997">
            <w:pPr>
              <w:pStyle w:val="aa"/>
            </w:pPr>
            <w:r>
              <w:t>в 2020 году - 19 988,9 тыс. рублей;</w:t>
            </w:r>
          </w:p>
          <w:p w:rsidR="00000000" w:rsidRDefault="009A0997">
            <w:pPr>
              <w:pStyle w:val="aa"/>
            </w:pPr>
            <w:r>
              <w:lastRenderedPageBreak/>
              <w:t>в 2021 году - 20 395,3 тыс. рублей;</w:t>
            </w:r>
          </w:p>
          <w:p w:rsidR="00000000" w:rsidRDefault="009A0997">
            <w:pPr>
              <w:pStyle w:val="aa"/>
            </w:pPr>
            <w:r>
              <w:t>за счет средств федерального бюджета - 333 203,5 </w:t>
            </w:r>
            <w:r>
              <w:t>тыс. рублей, в том числе по годам:</w:t>
            </w:r>
          </w:p>
          <w:p w:rsidR="00000000" w:rsidRDefault="009A0997">
            <w:pPr>
              <w:pStyle w:val="aa"/>
            </w:pPr>
            <w:r>
              <w:t>в 2014 году - 38 295,9 тыс. рублей;</w:t>
            </w:r>
          </w:p>
          <w:p w:rsidR="00000000" w:rsidRDefault="009A0997">
            <w:pPr>
              <w:pStyle w:val="aa"/>
            </w:pPr>
            <w:r>
              <w:t>в 2015 году - 37 073,8 тыс. рублей;</w:t>
            </w:r>
          </w:p>
          <w:p w:rsidR="00000000" w:rsidRDefault="009A0997">
            <w:pPr>
              <w:pStyle w:val="aa"/>
            </w:pPr>
            <w:r>
              <w:t>в 2016 году - 32 494,1 тыс. рублей;</w:t>
            </w:r>
          </w:p>
          <w:p w:rsidR="00000000" w:rsidRDefault="009A0997">
            <w:pPr>
              <w:pStyle w:val="aa"/>
            </w:pPr>
            <w:r>
              <w:t>в 2017 году - 29 201,3 тыс. рублей;</w:t>
            </w:r>
          </w:p>
          <w:p w:rsidR="00000000" w:rsidRDefault="009A0997">
            <w:pPr>
              <w:pStyle w:val="aa"/>
            </w:pPr>
            <w:r>
              <w:t>в 2018 году - 29 259,9 тыс. рублей;</w:t>
            </w:r>
          </w:p>
          <w:p w:rsidR="00000000" w:rsidRDefault="009A0997">
            <w:pPr>
              <w:pStyle w:val="aa"/>
            </w:pPr>
            <w:r>
              <w:t>в 2019 году - 48 945,2 тыс. рублей;</w:t>
            </w:r>
          </w:p>
          <w:p w:rsidR="00000000" w:rsidRDefault="009A0997">
            <w:pPr>
              <w:pStyle w:val="aa"/>
            </w:pPr>
            <w:r>
              <w:t>в 202</w:t>
            </w:r>
            <w:r>
              <w:t>0 году - 72 078,3 тыс. рублей;</w:t>
            </w:r>
          </w:p>
          <w:p w:rsidR="00000000" w:rsidRDefault="009A0997">
            <w:pPr>
              <w:pStyle w:val="aa"/>
            </w:pPr>
            <w:r>
              <w:t>в 2021 году - 45 855,0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Ожидаемые результаты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Снижение уровня регистрируемой безработицы в округе;</w:t>
            </w:r>
          </w:p>
          <w:p w:rsidR="00000000" w:rsidRDefault="009A0997">
            <w:pPr>
              <w:pStyle w:val="ac"/>
            </w:pPr>
            <w:r>
              <w:t>развитие трудовой мобильности населения</w:t>
            </w:r>
          </w:p>
        </w:tc>
      </w:tr>
    </w:tbl>
    <w:p w:rsidR="00000000" w:rsidRDefault="009A0997">
      <w:pPr>
        <w:ind w:firstLine="0"/>
        <w:jc w:val="left"/>
        <w:rPr>
          <w:rFonts w:ascii="Arial" w:hAnsi="Arial" w:cs="Arial"/>
        </w:rPr>
        <w:sectPr w:rsidR="00000000">
          <w:headerReference w:type="default" r:id="rId42"/>
          <w:footerReference w:type="default" r:id="rId43"/>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32" w:name="sub_599"/>
      <w:bookmarkStart w:id="33" w:name="sub_5000"/>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2"/>
    <w:bookmarkEnd w:id="33"/>
    <w:p w:rsidR="00000000" w:rsidRDefault="009A0997">
      <w:pPr>
        <w:pStyle w:val="a7"/>
        <w:rPr>
          <w:shd w:val="clear" w:color="auto" w:fill="F0F0F0"/>
        </w:rPr>
      </w:pPr>
      <w:r>
        <w:t xml:space="preserve"> </w:t>
      </w:r>
      <w:r>
        <w:rPr>
          <w:shd w:val="clear" w:color="auto" w:fill="F0F0F0"/>
        </w:rPr>
        <w:t xml:space="preserve">Паспорт изменен. - </w:t>
      </w:r>
      <w:hyperlink r:id="rId44"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30 марта 2021 г. N 81</w:t>
      </w:r>
    </w:p>
    <w:p w:rsidR="00000000" w:rsidRDefault="009A0997">
      <w:pPr>
        <w:pStyle w:val="a7"/>
        <w:rPr>
          <w:shd w:val="clear" w:color="auto" w:fill="F0F0F0"/>
        </w:rPr>
      </w:pPr>
      <w:r>
        <w:t xml:space="preserve"> </w:t>
      </w:r>
      <w:hyperlink r:id="rId45" w:history="1">
        <w:r>
          <w:rPr>
            <w:rStyle w:val="a4"/>
            <w:shd w:val="clear" w:color="auto" w:fill="F0F0F0"/>
          </w:rPr>
          <w:t>См. предыдущую редакцию</w:t>
        </w:r>
      </w:hyperlink>
    </w:p>
    <w:p w:rsidR="00000000" w:rsidRDefault="009A0997">
      <w:pPr>
        <w:pStyle w:val="1"/>
      </w:pPr>
      <w:r>
        <w:t>Паспорт Подпрограммы</w:t>
      </w:r>
      <w:r>
        <w:br/>
        <w:t>"Повышение мобильности трудовых ресурсов" Государственной программы "Стимулирование экономической активности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46"/>
          <w:footerReference w:type="default" r:id="rId4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Департамент социальной политики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Участники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34" w:name="sub_5994"/>
            <w:r>
              <w:t>Цели Подпрограммы</w:t>
            </w:r>
            <w:bookmarkEnd w:id="34"/>
          </w:p>
        </w:tc>
        <w:tc>
          <w:tcPr>
            <w:tcW w:w="7930" w:type="dxa"/>
            <w:tcBorders>
              <w:top w:val="single" w:sz="4" w:space="0" w:color="auto"/>
              <w:left w:val="single" w:sz="4" w:space="0" w:color="auto"/>
              <w:bottom w:val="single" w:sz="4" w:space="0" w:color="auto"/>
            </w:tcBorders>
          </w:tcPr>
          <w:p w:rsidR="00000000" w:rsidRDefault="009A0997">
            <w:pPr>
              <w:pStyle w:val="aa"/>
            </w:pPr>
            <w:r>
              <w:t>Привлечение квалифицированных трудовых ресурсов в Чукотский автономный округ</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35" w:name="sub_5995"/>
            <w:r>
              <w:t>Задачи Подпрограммы</w:t>
            </w:r>
            <w:bookmarkEnd w:id="35"/>
          </w:p>
        </w:tc>
        <w:tc>
          <w:tcPr>
            <w:tcW w:w="7930" w:type="dxa"/>
            <w:tcBorders>
              <w:top w:val="single" w:sz="4" w:space="0" w:color="auto"/>
              <w:left w:val="single" w:sz="4" w:space="0" w:color="auto"/>
              <w:bottom w:val="single" w:sz="4" w:space="0" w:color="auto"/>
            </w:tcBorders>
          </w:tcPr>
          <w:p w:rsidR="00000000" w:rsidRDefault="009A0997">
            <w:pPr>
              <w:pStyle w:val="aa"/>
            </w:pPr>
            <w:r>
              <w:t>Реализация мер по финансовой поддержке работодателе</w:t>
            </w:r>
            <w:r>
              <w:t>й, привлекающих из других субъектов Российской Федерации трудовые ресурсы, востребованные на рынке труда Чукотского автономного округа;</w:t>
            </w:r>
          </w:p>
          <w:p w:rsidR="00000000" w:rsidRDefault="009A0997">
            <w:pPr>
              <w:pStyle w:val="aa"/>
            </w:pPr>
            <w:r>
              <w:t>закрепление на территории Чукотского автономного округа трудовых ресурсов, привлеченных для трудоустройства из других су</w:t>
            </w:r>
            <w:r>
              <w:t>бъектов Российской Федерации работодателями, включенными в Подпрограмму</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36" w:name="sub_5996"/>
            <w:r>
              <w:t>Целевые индикаторы (показатели) Подпрограммы</w:t>
            </w:r>
            <w:bookmarkEnd w:id="36"/>
          </w:p>
        </w:tc>
        <w:tc>
          <w:tcPr>
            <w:tcW w:w="7930" w:type="dxa"/>
            <w:tcBorders>
              <w:top w:val="single" w:sz="4" w:space="0" w:color="auto"/>
              <w:left w:val="single" w:sz="4" w:space="0" w:color="auto"/>
              <w:bottom w:val="single" w:sz="4" w:space="0" w:color="auto"/>
            </w:tcBorders>
          </w:tcPr>
          <w:p w:rsidR="00000000" w:rsidRDefault="009A0997">
            <w:pPr>
              <w:pStyle w:val="aa"/>
            </w:pPr>
            <w:r>
              <w:t xml:space="preserve">Численность работников, привлеченных работодателями из субъектов Российской Федерации, не включенных в перечень субъектов </w:t>
            </w:r>
            <w:r>
              <w:t>Российской Федерации, привлечение трудовых ресурсов в которые является приоритетным;</w:t>
            </w:r>
          </w:p>
          <w:p w:rsidR="00000000" w:rsidRDefault="009A0997">
            <w:pPr>
              <w:pStyle w:val="aa"/>
            </w:pPr>
            <w:r>
              <w:t>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субъектов Росси</w:t>
            </w:r>
            <w:r>
              <w:t>йской Федерации, не включенных в перечень субъектов Российской Федерации, привлечение трудовых ресурсов в которые является приоритетным;</w:t>
            </w:r>
          </w:p>
          <w:p w:rsidR="00000000" w:rsidRDefault="009A0997">
            <w:pPr>
              <w:pStyle w:val="aa"/>
            </w:pPr>
            <w:r>
              <w:t>доля работников, привлеченных работодателями - участниками региональных программ повышения мобильности трудовых ресурсо</w:t>
            </w:r>
            <w:r>
              <w:t>в в отчетном периоде, в общей численности работников, предусмотренной в соглашении, заключенном с Федеральной службой по труду и занятости;</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37" w:name="sub_5998"/>
            <w:r>
              <w:t>Сроки и этапы реализации Подпрограммы</w:t>
            </w:r>
            <w:bookmarkEnd w:id="37"/>
          </w:p>
        </w:tc>
        <w:tc>
          <w:tcPr>
            <w:tcW w:w="7930" w:type="dxa"/>
            <w:tcBorders>
              <w:top w:val="single" w:sz="4" w:space="0" w:color="auto"/>
              <w:left w:val="single" w:sz="4" w:space="0" w:color="auto"/>
              <w:bottom w:val="single" w:sz="4" w:space="0" w:color="auto"/>
            </w:tcBorders>
          </w:tcPr>
          <w:p w:rsidR="00000000" w:rsidRDefault="009A0997">
            <w:pPr>
              <w:pStyle w:val="aa"/>
            </w:pPr>
            <w:r>
              <w:t>2015 - 2021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38" w:name="sub_5999"/>
            <w:r>
              <w:t>Объёмы финансовых ресурсов Подпрограммы</w:t>
            </w:r>
            <w:bookmarkEnd w:id="38"/>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97 800,0 тыс. рублей, из них:</w:t>
            </w:r>
          </w:p>
          <w:p w:rsidR="00000000" w:rsidRDefault="009A0997">
            <w:pPr>
              <w:pStyle w:val="aa"/>
            </w:pPr>
            <w:r>
              <w:t xml:space="preserve">за счет средств окружного бюджета - 11 538,5 тыс. рублей, в том числе по </w:t>
            </w:r>
            <w:r>
              <w:lastRenderedPageBreak/>
              <w:t>годам:</w:t>
            </w:r>
          </w:p>
          <w:p w:rsidR="00000000" w:rsidRDefault="009A0997">
            <w:pPr>
              <w:pStyle w:val="aa"/>
            </w:pPr>
            <w:r>
              <w:t>в 2015 году - 4 500,0 тыс. рублей;</w:t>
            </w:r>
          </w:p>
          <w:p w:rsidR="00000000" w:rsidRDefault="009A0997">
            <w:pPr>
              <w:pStyle w:val="aa"/>
            </w:pPr>
            <w:r>
              <w:t xml:space="preserve">в 2016 </w:t>
            </w:r>
            <w:r>
              <w:t>году - 2 000,0 тыс. рублей;</w:t>
            </w:r>
          </w:p>
          <w:p w:rsidR="00000000" w:rsidRDefault="009A0997">
            <w:pPr>
              <w:pStyle w:val="aa"/>
            </w:pPr>
            <w:r>
              <w:t>в 2017 году - 112,5 тыс. рублей;</w:t>
            </w:r>
          </w:p>
          <w:p w:rsidR="00000000" w:rsidRDefault="009A0997">
            <w:pPr>
              <w:pStyle w:val="aa"/>
            </w:pPr>
            <w:r>
              <w:t>в 2018 году - 126,0 тыс. рублей;</w:t>
            </w:r>
          </w:p>
          <w:p w:rsidR="00000000" w:rsidRDefault="009A0997">
            <w:pPr>
              <w:pStyle w:val="aa"/>
            </w:pPr>
            <w:r>
              <w:t>в 2019 году - 400,0 тыс. рублей;</w:t>
            </w:r>
          </w:p>
          <w:p w:rsidR="00000000" w:rsidRDefault="009A0997">
            <w:pPr>
              <w:pStyle w:val="aa"/>
            </w:pPr>
            <w:r>
              <w:t>в 2020 году - 2 400,0 тыс. рублей;</w:t>
            </w:r>
          </w:p>
          <w:p w:rsidR="00000000" w:rsidRDefault="009A0997">
            <w:pPr>
              <w:pStyle w:val="aa"/>
            </w:pPr>
            <w:r>
              <w:t>в 2021 году - 2 000,0 тыс. рублей;</w:t>
            </w:r>
          </w:p>
          <w:p w:rsidR="00000000" w:rsidRDefault="009A0997">
            <w:pPr>
              <w:pStyle w:val="aa"/>
            </w:pPr>
            <w:r>
              <w:t>за счет средств федерального бюджета - 76 811,5 тыс. рублей</w:t>
            </w:r>
            <w:r>
              <w:t>, в том числе по годам:</w:t>
            </w:r>
          </w:p>
          <w:p w:rsidR="00000000" w:rsidRDefault="009A0997">
            <w:pPr>
              <w:pStyle w:val="aa"/>
            </w:pPr>
            <w:r>
              <w:t>в 2015 году - 13 500,0 тыс. рублей;</w:t>
            </w:r>
          </w:p>
          <w:p w:rsidR="00000000" w:rsidRDefault="009A0997">
            <w:pPr>
              <w:pStyle w:val="aa"/>
            </w:pPr>
            <w:r>
              <w:t>в 2016 году - 5 650,0 тыс. рублей;</w:t>
            </w:r>
          </w:p>
          <w:p w:rsidR="00000000" w:rsidRDefault="009A0997">
            <w:pPr>
              <w:pStyle w:val="aa"/>
            </w:pPr>
            <w:r>
              <w:t>в 2017 году - 1 012,5 тыс. рублей;</w:t>
            </w:r>
          </w:p>
          <w:p w:rsidR="00000000" w:rsidRDefault="009A0997">
            <w:pPr>
              <w:pStyle w:val="aa"/>
            </w:pPr>
            <w:r>
              <w:t>в 2018 году - 1 449,0 тыс. рублей;</w:t>
            </w:r>
          </w:p>
          <w:p w:rsidR="00000000" w:rsidRDefault="009A0997">
            <w:pPr>
              <w:pStyle w:val="aa"/>
            </w:pPr>
            <w:r>
              <w:t>в 2019 году - 4 600,0 тыс. рублей;</w:t>
            </w:r>
          </w:p>
          <w:p w:rsidR="00000000" w:rsidRDefault="009A0997">
            <w:pPr>
              <w:pStyle w:val="aa"/>
            </w:pPr>
            <w:r>
              <w:t>в 2020 году - 27 600,0 тыс. рублей;</w:t>
            </w:r>
          </w:p>
          <w:p w:rsidR="00000000" w:rsidRDefault="009A0997">
            <w:pPr>
              <w:pStyle w:val="aa"/>
            </w:pPr>
            <w:r>
              <w:t>в 2021 году - 23 000</w:t>
            </w:r>
            <w:r>
              <w:t>,0 тыс. рублей;</w:t>
            </w:r>
          </w:p>
          <w:p w:rsidR="00000000" w:rsidRDefault="009A0997">
            <w:pPr>
              <w:pStyle w:val="aa"/>
            </w:pPr>
            <w:r>
              <w:t>за счет средств прочих внебюджетных источников - 9 450,0 тыс. рублей, в том числе по годам:</w:t>
            </w:r>
          </w:p>
          <w:p w:rsidR="00000000" w:rsidRDefault="009A0997">
            <w:pPr>
              <w:pStyle w:val="aa"/>
            </w:pPr>
            <w:r>
              <w:t>в 2015 году - 6 000,0 тыс. рублей;</w:t>
            </w:r>
          </w:p>
          <w:p w:rsidR="00000000" w:rsidRDefault="009A0997">
            <w:pPr>
              <w:pStyle w:val="aa"/>
            </w:pPr>
            <w:r>
              <w:t>в 2016 году - 2 550,0 тыс. рублей;</w:t>
            </w:r>
          </w:p>
          <w:p w:rsidR="00000000" w:rsidRDefault="009A0997">
            <w:pPr>
              <w:pStyle w:val="aa"/>
            </w:pPr>
            <w:r>
              <w:t>в 2017 году - 375,0 тыс. рублей;</w:t>
            </w:r>
          </w:p>
          <w:p w:rsidR="00000000" w:rsidRDefault="009A0997">
            <w:pPr>
              <w:pStyle w:val="aa"/>
            </w:pPr>
            <w:r>
              <w:t>в 2018 году - 525,0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Ожидаемые результаты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Повышение уровня занятости населения, обеспечение потребности экономики в рабочей силе</w:t>
            </w:r>
          </w:p>
        </w:tc>
      </w:tr>
    </w:tbl>
    <w:p w:rsidR="00000000" w:rsidRDefault="009A0997">
      <w:pPr>
        <w:ind w:firstLine="0"/>
        <w:jc w:val="left"/>
        <w:rPr>
          <w:rFonts w:ascii="Arial" w:hAnsi="Arial" w:cs="Arial"/>
        </w:rPr>
        <w:sectPr w:rsidR="00000000">
          <w:headerReference w:type="default" r:id="rId48"/>
          <w:footerReference w:type="default" r:id="rId49"/>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39" w:name="sub_699"/>
      <w:bookmarkStart w:id="40" w:name="sub_6000"/>
      <w:r>
        <w:rPr>
          <w:color w:val="000000"/>
          <w:sz w:val="16"/>
          <w:szCs w:val="16"/>
          <w:shd w:val="clear" w:color="auto" w:fill="F0F0F0"/>
        </w:rPr>
        <w:t>Информация об изменениях:</w:t>
      </w:r>
    </w:p>
    <w:bookmarkEnd w:id="39"/>
    <w:bookmarkEnd w:id="40"/>
    <w:p w:rsidR="00000000" w:rsidRDefault="009A0997">
      <w:pPr>
        <w:pStyle w:val="a7"/>
        <w:rPr>
          <w:shd w:val="clear" w:color="auto" w:fill="F0F0F0"/>
        </w:rPr>
      </w:pPr>
      <w:r>
        <w:t xml:space="preserve"> </w:t>
      </w:r>
      <w:r>
        <w:rPr>
          <w:shd w:val="clear" w:color="auto" w:fill="F0F0F0"/>
        </w:rPr>
        <w:t xml:space="preserve">Паспорт изменен. - </w:t>
      </w:r>
      <w:hyperlink r:id="rId50"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51" w:history="1">
        <w:r>
          <w:rPr>
            <w:rStyle w:val="a4"/>
            <w:shd w:val="clear" w:color="auto" w:fill="F0F0F0"/>
          </w:rPr>
          <w:t>См. предыдущую редакцию</w:t>
        </w:r>
      </w:hyperlink>
    </w:p>
    <w:p w:rsidR="00000000" w:rsidRDefault="009A0997">
      <w:pPr>
        <w:pStyle w:val="1"/>
      </w:pPr>
      <w:r>
        <w:t>Паспорт подпрогр</w:t>
      </w:r>
      <w:r>
        <w:t xml:space="preserve">аммы </w:t>
      </w:r>
      <w:r>
        <w:br/>
        <w:t>"Поддержка хозяйствующих субъектов, осуществляющих деятельность в сфере производства товаров (работ, услуг)" Государственной программы "Стимулирование экономической активности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52"/>
          <w:footerReference w:type="default" r:id="rId5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финансов, экономики и имущественных отношений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41" w:name="sub_20003114"/>
            <w:r>
              <w:t>Участники Подпрограммы</w:t>
            </w:r>
            <w:bookmarkEnd w:id="41"/>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промышленной политики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Создание благоприятных условий для роста предпринимательской активности населения</w:t>
            </w:r>
            <w:r>
              <w:t xml:space="preserve"> в сельской местности;</w:t>
            </w:r>
          </w:p>
          <w:p w:rsidR="00000000" w:rsidRDefault="009A0997">
            <w:pPr>
              <w:pStyle w:val="aa"/>
            </w:pPr>
            <w:r>
              <w:t>стимулирование деловой активности хозяйствующих субъектов, осуществляющих торговую деятельность, для сбалансированного развития потребительского рынка и повышения ценовой доступности товаров и услуг для населения;</w:t>
            </w:r>
          </w:p>
          <w:p w:rsidR="00000000" w:rsidRDefault="009A0997">
            <w:pPr>
              <w:pStyle w:val="aa"/>
            </w:pPr>
            <w:r>
              <w:t>стимулирование инвестиционной деятельности хозяйствующих субъектов, осуществляющих предпринимательскую деятельность;</w:t>
            </w:r>
          </w:p>
          <w:p w:rsidR="00000000" w:rsidRDefault="009A0997">
            <w:pPr>
              <w:pStyle w:val="aa"/>
            </w:pPr>
            <w:r>
              <w:t>поддержка хозяйствующих субъектов в условиях ухудшения ситуации в связи с распространением новой коронавирусной инфекции</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Задачи Подпрограм</w:t>
            </w:r>
            <w:r>
              <w:t>мы</w:t>
            </w:r>
          </w:p>
        </w:tc>
        <w:tc>
          <w:tcPr>
            <w:tcW w:w="7930" w:type="dxa"/>
            <w:tcBorders>
              <w:top w:val="single" w:sz="4" w:space="0" w:color="auto"/>
              <w:left w:val="single" w:sz="4" w:space="0" w:color="auto"/>
              <w:bottom w:val="single" w:sz="4" w:space="0" w:color="auto"/>
            </w:tcBorders>
          </w:tcPr>
          <w:p w:rsidR="00000000" w:rsidRDefault="009A0997">
            <w:pPr>
              <w:pStyle w:val="aa"/>
            </w:pPr>
            <w:r>
              <w:t>Снижение издержек субъектов предпринимательской деятельности на ведение бизнеса в сельской местности, а также в условиях ухудшения ситуации в связи с распространением новой коронавирусной инфекции;</w:t>
            </w:r>
          </w:p>
          <w:p w:rsidR="00000000" w:rsidRDefault="009A0997">
            <w:pPr>
              <w:pStyle w:val="aa"/>
            </w:pPr>
            <w:r>
              <w:t>обеспечение доступности кредитных ресурсов для субъекто</w:t>
            </w:r>
            <w:r>
              <w:t>в предпринимательской деятельности, осуществляющих "северный завоз" и инвестиционную деятельность;</w:t>
            </w:r>
          </w:p>
          <w:p w:rsidR="00000000" w:rsidRDefault="009A0997">
            <w:pPr>
              <w:pStyle w:val="aa"/>
            </w:pPr>
            <w:r>
              <w:t>обеспечение ценовой доступности социально значимых продовольственных товаров</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42" w:name="sub_69907"/>
            <w:r>
              <w:t>Целевые индикаторы (показатели) Подпрограммы</w:t>
            </w:r>
            <w:bookmarkEnd w:id="42"/>
          </w:p>
        </w:tc>
        <w:tc>
          <w:tcPr>
            <w:tcW w:w="7930" w:type="dxa"/>
            <w:tcBorders>
              <w:top w:val="single" w:sz="4" w:space="0" w:color="auto"/>
              <w:left w:val="single" w:sz="4" w:space="0" w:color="auto"/>
              <w:bottom w:val="single" w:sz="4" w:space="0" w:color="auto"/>
            </w:tcBorders>
          </w:tcPr>
          <w:p w:rsidR="00000000" w:rsidRDefault="009A0997">
            <w:pPr>
              <w:pStyle w:val="aa"/>
            </w:pPr>
            <w:r>
              <w:t>Количество субъе</w:t>
            </w:r>
            <w:r>
              <w:t>ктов предпринимательской деятельности - получателей финансовой поддержки, продолжающих осуществлять хозяйственную деятельность;</w:t>
            </w:r>
          </w:p>
          <w:p w:rsidR="00000000" w:rsidRDefault="009A0997">
            <w:pPr>
              <w:pStyle w:val="aa"/>
            </w:pPr>
            <w:r>
              <w:t>сохранение (увеличение) среднесписочной численности работников (без внешних совместителей) у субъектов малого и среднего предпри</w:t>
            </w:r>
            <w:r>
              <w:t>нимательства, получивших финансовую поддержку;</w:t>
            </w:r>
          </w:p>
          <w:p w:rsidR="00000000" w:rsidRDefault="009A0997">
            <w:pPr>
              <w:pStyle w:val="aa"/>
            </w:pPr>
            <w:r>
              <w:t xml:space="preserve">коэффициент изменения среднесписочной численности работников (без внешних совместителей) у субъектов малого и среднего </w:t>
            </w:r>
            <w:r>
              <w:lastRenderedPageBreak/>
              <w:t>предпринимательства, получивших финансовую поддержку;</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43" w:name="sub_69908"/>
            <w:r>
              <w:lastRenderedPageBreak/>
              <w:t>Сроки и этапы реализации П</w:t>
            </w:r>
            <w:r>
              <w:t>одпрограммы</w:t>
            </w:r>
            <w:bookmarkEnd w:id="43"/>
          </w:p>
        </w:tc>
        <w:tc>
          <w:tcPr>
            <w:tcW w:w="7930" w:type="dxa"/>
            <w:tcBorders>
              <w:top w:val="single" w:sz="4" w:space="0" w:color="auto"/>
              <w:left w:val="single" w:sz="4" w:space="0" w:color="auto"/>
              <w:bottom w:val="single" w:sz="4" w:space="0" w:color="auto"/>
            </w:tcBorders>
          </w:tcPr>
          <w:p w:rsidR="00000000" w:rsidRDefault="009A0997">
            <w:pPr>
              <w:pStyle w:val="aa"/>
            </w:pPr>
            <w:r>
              <w:t>2015 - 2024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44" w:name="sub_6998"/>
            <w:r>
              <w:t>Объемы финансовых ресурсов Подпрограммы</w:t>
            </w:r>
            <w:bookmarkEnd w:id="44"/>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2 474 863,0 тыс. рублей за счет средств окружного бюджета, в то</w:t>
            </w:r>
            <w:r>
              <w:t>м числе по годам:</w:t>
            </w:r>
          </w:p>
          <w:p w:rsidR="00000000" w:rsidRDefault="009A0997">
            <w:pPr>
              <w:pStyle w:val="aa"/>
            </w:pPr>
            <w:r>
              <w:t>в 2015 году - 23 500,0 тыс. рублей;</w:t>
            </w:r>
          </w:p>
          <w:p w:rsidR="00000000" w:rsidRDefault="009A0997">
            <w:pPr>
              <w:pStyle w:val="aa"/>
            </w:pPr>
            <w:r>
              <w:t>в 2016 году - 449 745,1 тыс. рублей;</w:t>
            </w:r>
          </w:p>
          <w:p w:rsidR="00000000" w:rsidRDefault="009A0997">
            <w:pPr>
              <w:pStyle w:val="aa"/>
            </w:pPr>
            <w:r>
              <w:t>в 2017 году - 455 179,7 тыс. рублей;</w:t>
            </w:r>
          </w:p>
          <w:p w:rsidR="00000000" w:rsidRDefault="009A0997">
            <w:pPr>
              <w:pStyle w:val="aa"/>
            </w:pPr>
            <w:r>
              <w:t>в 2018 году - 557 956,8 тыс. рублей;</w:t>
            </w:r>
          </w:p>
          <w:p w:rsidR="00000000" w:rsidRDefault="009A0997">
            <w:pPr>
              <w:pStyle w:val="aa"/>
            </w:pPr>
            <w:r>
              <w:t>в 2019 году - 615 600,4 тыс. рублей;</w:t>
            </w:r>
          </w:p>
          <w:p w:rsidR="00000000" w:rsidRDefault="009A0997">
            <w:pPr>
              <w:pStyle w:val="aa"/>
            </w:pPr>
            <w:r>
              <w:t>в 2020 году - 117 314,6 тыс. рублей;</w:t>
            </w:r>
          </w:p>
          <w:p w:rsidR="00000000" w:rsidRDefault="009A0997">
            <w:pPr>
              <w:pStyle w:val="aa"/>
            </w:pPr>
            <w:r>
              <w:t xml:space="preserve">в 2021 году - 96 </w:t>
            </w:r>
            <w:r>
              <w:t>568,5 тыс. рублей;</w:t>
            </w:r>
          </w:p>
          <w:p w:rsidR="00000000" w:rsidRDefault="009A0997">
            <w:pPr>
              <w:pStyle w:val="aa"/>
            </w:pPr>
            <w:r>
              <w:t>в 2022 году - 82 997,9 тыс. рублей;</w:t>
            </w:r>
          </w:p>
          <w:p w:rsidR="00000000" w:rsidRDefault="009A0997">
            <w:pPr>
              <w:pStyle w:val="aa"/>
            </w:pPr>
            <w:r>
              <w:t>в 2023 году - 38 000,0 тыс. рублей;</w:t>
            </w:r>
          </w:p>
          <w:p w:rsidR="00000000" w:rsidRDefault="009A0997">
            <w:pPr>
              <w:pStyle w:val="aa"/>
            </w:pPr>
            <w:r>
              <w:t>в 2024 году - 38 000,0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Ожидаемые результаты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Развитие предпринимательской деятельности в сельской местности;</w:t>
            </w:r>
          </w:p>
          <w:p w:rsidR="00000000" w:rsidRDefault="009A0997">
            <w:pPr>
              <w:pStyle w:val="aa"/>
            </w:pPr>
            <w:r>
              <w:t>развитие потребител</w:t>
            </w:r>
            <w:r>
              <w:t>ьского рынка Чукотского автономного округа;</w:t>
            </w:r>
          </w:p>
          <w:p w:rsidR="00000000" w:rsidRDefault="009A0997">
            <w:pPr>
              <w:pStyle w:val="aa"/>
            </w:pPr>
            <w:r>
              <w:t>активизация инвестиционной деятельности хозяйствующих субъектов, осуществляющих предпринимательскую деятельность;</w:t>
            </w:r>
          </w:p>
          <w:p w:rsidR="00000000" w:rsidRDefault="009A0997">
            <w:pPr>
              <w:pStyle w:val="aa"/>
            </w:pPr>
            <w:r>
              <w:t>поддержка хозяйствующих субъектов в условиях ухудшения ситуации в связи с распространением новой к</w:t>
            </w:r>
            <w:r>
              <w:t>оронавирусной инфекции";</w:t>
            </w:r>
          </w:p>
        </w:tc>
      </w:tr>
    </w:tbl>
    <w:p w:rsidR="00000000" w:rsidRDefault="009A0997">
      <w:pPr>
        <w:ind w:firstLine="0"/>
        <w:jc w:val="left"/>
        <w:rPr>
          <w:rFonts w:ascii="Arial" w:hAnsi="Arial" w:cs="Arial"/>
        </w:rPr>
        <w:sectPr w:rsidR="00000000">
          <w:headerReference w:type="default" r:id="rId54"/>
          <w:footerReference w:type="default" r:id="rId55"/>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45" w:name="sub_799"/>
      <w:bookmarkStart w:id="46" w:name="sub_7000"/>
      <w:r>
        <w:rPr>
          <w:color w:val="000000"/>
          <w:sz w:val="16"/>
          <w:szCs w:val="16"/>
          <w:shd w:val="clear" w:color="auto" w:fill="F0F0F0"/>
        </w:rPr>
        <w:t>Информация об изменениях:</w:t>
      </w:r>
    </w:p>
    <w:bookmarkEnd w:id="45"/>
    <w:bookmarkEnd w:id="46"/>
    <w:p w:rsidR="00000000" w:rsidRDefault="009A0997">
      <w:pPr>
        <w:pStyle w:val="a7"/>
        <w:rPr>
          <w:shd w:val="clear" w:color="auto" w:fill="F0F0F0"/>
        </w:rPr>
      </w:pPr>
      <w:r>
        <w:t xml:space="preserve"> </w:t>
      </w:r>
      <w:r>
        <w:rPr>
          <w:shd w:val="clear" w:color="auto" w:fill="F0F0F0"/>
        </w:rPr>
        <w:t xml:space="preserve">Паспорт изменен. - </w:t>
      </w:r>
      <w:hyperlink r:id="rId56"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30 марта 2021 г. N 81</w:t>
      </w:r>
    </w:p>
    <w:p w:rsidR="00000000" w:rsidRDefault="009A0997">
      <w:pPr>
        <w:pStyle w:val="a7"/>
        <w:rPr>
          <w:shd w:val="clear" w:color="auto" w:fill="F0F0F0"/>
        </w:rPr>
      </w:pPr>
      <w:r>
        <w:t xml:space="preserve"> </w:t>
      </w:r>
      <w:hyperlink r:id="rId57" w:history="1">
        <w:r>
          <w:rPr>
            <w:rStyle w:val="a4"/>
            <w:shd w:val="clear" w:color="auto" w:fill="F0F0F0"/>
          </w:rPr>
          <w:t>См. предыдущую редакцию</w:t>
        </w:r>
      </w:hyperlink>
    </w:p>
    <w:p w:rsidR="00000000" w:rsidRDefault="009A0997">
      <w:pPr>
        <w:pStyle w:val="1"/>
      </w:pPr>
      <w:r>
        <w:t>Паспорт Подпрограммы</w:t>
      </w:r>
      <w:r>
        <w:br/>
        <w:t>"Государственная поддержка социально ориентированных некоммерческих организаций" Государственной программы "Стимулирование экономической активности</w:t>
      </w:r>
      <w:r>
        <w:t xml:space="preserve">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58"/>
          <w:footerReference w:type="default" r:id="rId5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Аппарат Губернатора и Правительства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47" w:name="sub_20003115"/>
            <w:r>
              <w:t>Участники Подпрограммы</w:t>
            </w:r>
            <w:bookmarkEnd w:id="47"/>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образования и науки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Увеличение активности жителей в общественно-политической жизни</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Задачи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Содействие деятельности социально ориентированных некоммерческих организаций, направленной на развитие гражданского общества в Чукотском автономном округе;</w:t>
            </w:r>
          </w:p>
          <w:p w:rsidR="00000000" w:rsidRDefault="009A0997">
            <w:pPr>
              <w:pStyle w:val="ac"/>
            </w:pPr>
            <w:r>
              <w:t>стимулирование с</w:t>
            </w:r>
            <w:r>
              <w:t>оциально значимых, приоритетных для развития автономного округа видов деятельности социально ориентированных некоммерческих организаций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48" w:name="sub_7996"/>
            <w:r>
              <w:t>Целевые индикаторы (показатели) Подпрограммы</w:t>
            </w:r>
            <w:bookmarkEnd w:id="48"/>
          </w:p>
        </w:tc>
        <w:tc>
          <w:tcPr>
            <w:tcW w:w="7930" w:type="dxa"/>
            <w:tcBorders>
              <w:top w:val="single" w:sz="4" w:space="0" w:color="auto"/>
              <w:left w:val="single" w:sz="4" w:space="0" w:color="auto"/>
              <w:bottom w:val="single" w:sz="4" w:space="0" w:color="auto"/>
            </w:tcBorders>
          </w:tcPr>
          <w:p w:rsidR="00000000" w:rsidRDefault="009A0997">
            <w:pPr>
              <w:pStyle w:val="aa"/>
            </w:pPr>
            <w:r>
              <w:t>Число социально ориентированных некоммерческих организаций</w:t>
            </w:r>
            <w:r>
              <w:t>, получивших финансовую поддержку;</w:t>
            </w:r>
          </w:p>
          <w:p w:rsidR="00000000" w:rsidRDefault="009A0997">
            <w:pPr>
              <w:pStyle w:val="aa"/>
            </w:pPr>
            <w:r>
              <w:t>количество мероприятий, направленных на развитие гражданского общества в Чукотском автономном округе, проведенных социально ориентированными некоммерческими организациями</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49" w:name="sub_7997"/>
            <w:r>
              <w:t>Сроки и этапы реализации Подпрограммы</w:t>
            </w:r>
            <w:bookmarkEnd w:id="49"/>
          </w:p>
        </w:tc>
        <w:tc>
          <w:tcPr>
            <w:tcW w:w="7930" w:type="dxa"/>
            <w:tcBorders>
              <w:top w:val="single" w:sz="4" w:space="0" w:color="auto"/>
              <w:left w:val="single" w:sz="4" w:space="0" w:color="auto"/>
              <w:bottom w:val="single" w:sz="4" w:space="0" w:color="auto"/>
            </w:tcBorders>
          </w:tcPr>
          <w:p w:rsidR="00000000" w:rsidRDefault="009A0997">
            <w:pPr>
              <w:pStyle w:val="aa"/>
            </w:pPr>
            <w:r>
              <w:t>2016 - 2024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50" w:name="sub_7998"/>
            <w:r>
              <w:t>Объемы финансовых ресурсов Подпрограммы</w:t>
            </w:r>
            <w:bookmarkEnd w:id="50"/>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63 492,0 тыс. рублей за счет средств окружного бюджета, в том числе по годам:</w:t>
            </w:r>
          </w:p>
          <w:p w:rsidR="00000000" w:rsidRDefault="009A0997">
            <w:pPr>
              <w:pStyle w:val="aa"/>
            </w:pPr>
            <w:r>
              <w:t>в 2016 году - 6 4</w:t>
            </w:r>
            <w:r>
              <w:t>04,0 тыс. рублей;</w:t>
            </w:r>
          </w:p>
          <w:p w:rsidR="00000000" w:rsidRDefault="009A0997">
            <w:pPr>
              <w:pStyle w:val="aa"/>
            </w:pPr>
            <w:r>
              <w:t>в 2017 году - 6 404,0 тыс. рублей;</w:t>
            </w:r>
          </w:p>
          <w:p w:rsidR="00000000" w:rsidRDefault="009A0997">
            <w:pPr>
              <w:pStyle w:val="aa"/>
            </w:pPr>
            <w:r>
              <w:t>в 2018 году - 6 404,0 тыс. рублей;</w:t>
            </w:r>
          </w:p>
          <w:p w:rsidR="00000000" w:rsidRDefault="009A0997">
            <w:pPr>
              <w:pStyle w:val="aa"/>
            </w:pPr>
            <w:r>
              <w:t>в 2019 году - 6 404,0 тыс. рублей;</w:t>
            </w:r>
          </w:p>
          <w:p w:rsidR="00000000" w:rsidRDefault="009A0997">
            <w:pPr>
              <w:pStyle w:val="aa"/>
            </w:pPr>
            <w:r>
              <w:t>в 2020 году - 7 460,0 тыс. рублей;</w:t>
            </w:r>
          </w:p>
          <w:p w:rsidR="00000000" w:rsidRDefault="009A0997">
            <w:pPr>
              <w:pStyle w:val="aa"/>
            </w:pPr>
            <w:r>
              <w:t>в 2021 году - 7 604,0 тыс. рублей;</w:t>
            </w:r>
          </w:p>
          <w:p w:rsidR="00000000" w:rsidRDefault="009A0997">
            <w:pPr>
              <w:pStyle w:val="aa"/>
            </w:pPr>
            <w:r>
              <w:t>в 2022 году - 7 604,0 тыс. рублей;</w:t>
            </w:r>
          </w:p>
          <w:p w:rsidR="00000000" w:rsidRDefault="009A0997">
            <w:pPr>
              <w:pStyle w:val="aa"/>
            </w:pPr>
            <w:r>
              <w:t>в 2023 году - 7 604,0 тыс. </w:t>
            </w:r>
            <w:r>
              <w:t>рублей;</w:t>
            </w:r>
          </w:p>
          <w:p w:rsidR="00000000" w:rsidRDefault="009A0997">
            <w:pPr>
              <w:pStyle w:val="aa"/>
            </w:pPr>
            <w:r>
              <w:t>в 2024 году - 7 604,0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Ожидаемые результаты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Активизация деятельности социально ориентированных некоммерческих организаций в Чукотском автономном округе;</w:t>
            </w:r>
          </w:p>
          <w:p w:rsidR="00000000" w:rsidRDefault="009A0997">
            <w:pPr>
              <w:pStyle w:val="ac"/>
            </w:pPr>
            <w:r>
              <w:t>расширение участия граждан в социально значимой деятельнос</w:t>
            </w:r>
            <w:r>
              <w:t>ти некоммерческих организаций, в том числе благотворительной и добровольческой;</w:t>
            </w:r>
          </w:p>
          <w:p w:rsidR="00000000" w:rsidRDefault="009A0997">
            <w:pPr>
              <w:pStyle w:val="ac"/>
            </w:pPr>
            <w:r>
              <w:t>расширение диалога власти и общественности</w:t>
            </w:r>
          </w:p>
        </w:tc>
      </w:tr>
    </w:tbl>
    <w:p w:rsidR="00000000" w:rsidRDefault="009A0997">
      <w:pPr>
        <w:ind w:firstLine="0"/>
        <w:jc w:val="left"/>
        <w:rPr>
          <w:rFonts w:ascii="Arial" w:hAnsi="Arial" w:cs="Arial"/>
        </w:rPr>
        <w:sectPr w:rsidR="00000000">
          <w:headerReference w:type="default" r:id="rId60"/>
          <w:footerReference w:type="default" r:id="rId61"/>
          <w:pgSz w:w="16837" w:h="11905" w:orient="landscape"/>
          <w:pgMar w:top="1440" w:right="800" w:bottom="1440" w:left="800" w:header="720" w:footer="720" w:gutter="0"/>
          <w:cols w:space="720"/>
          <w:noEndnote/>
        </w:sectPr>
      </w:pPr>
    </w:p>
    <w:p w:rsidR="00000000" w:rsidRDefault="009A0997"/>
    <w:p w:rsidR="00000000" w:rsidRDefault="009A0997">
      <w:bookmarkStart w:id="51" w:name="sub_15000"/>
    </w:p>
    <w:p w:rsidR="00000000" w:rsidRDefault="009A0997">
      <w:pPr>
        <w:pStyle w:val="a6"/>
        <w:rPr>
          <w:color w:val="000000"/>
          <w:sz w:val="16"/>
          <w:szCs w:val="16"/>
          <w:shd w:val="clear" w:color="auto" w:fill="F0F0F0"/>
        </w:rPr>
      </w:pPr>
      <w:bookmarkStart w:id="52" w:name="sub_15100"/>
      <w:bookmarkEnd w:id="51"/>
      <w:r>
        <w:rPr>
          <w:color w:val="000000"/>
          <w:sz w:val="16"/>
          <w:szCs w:val="16"/>
          <w:shd w:val="clear" w:color="auto" w:fill="F0F0F0"/>
        </w:rPr>
        <w:t>Информация об изменениях:</w:t>
      </w:r>
    </w:p>
    <w:bookmarkEnd w:id="52"/>
    <w:p w:rsidR="00000000" w:rsidRDefault="009A0997">
      <w:pPr>
        <w:pStyle w:val="a7"/>
        <w:rPr>
          <w:shd w:val="clear" w:color="auto" w:fill="F0F0F0"/>
        </w:rPr>
      </w:pPr>
      <w:r>
        <w:t xml:space="preserve"> </w:t>
      </w:r>
      <w:r>
        <w:rPr>
          <w:shd w:val="clear" w:color="auto" w:fill="F0F0F0"/>
        </w:rPr>
        <w:t xml:space="preserve">Программа дополнена паспортом. - </w:t>
      </w:r>
      <w:hyperlink r:id="rId62"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9 февраля 2022 г. N 50</w:t>
      </w:r>
    </w:p>
    <w:p w:rsidR="00000000" w:rsidRDefault="009A0997">
      <w:pPr>
        <w:pStyle w:val="1"/>
      </w:pPr>
      <w:r>
        <w:t xml:space="preserve">Паспорт </w:t>
      </w:r>
      <w:r>
        <w:br/>
        <w:t>подпрограммы "Развитие экономической и внешнеэкономической деятельности предприятий Чукотского авт</w:t>
      </w:r>
      <w:r>
        <w:t>ономного округа" Государственной программы "Стимулирование экономической активности населения чукотского автономного округа"</w:t>
      </w:r>
      <w:r>
        <w:br/>
        <w:t xml:space="preserve"> (далее - Подпрограмма)</w:t>
      </w:r>
    </w:p>
    <w:p w:rsidR="00000000" w:rsidRDefault="009A0997"/>
    <w:p w:rsidR="00000000" w:rsidRDefault="009A0997">
      <w:pPr>
        <w:ind w:firstLine="0"/>
        <w:jc w:val="left"/>
        <w:sectPr w:rsidR="00000000">
          <w:headerReference w:type="default" r:id="rId63"/>
          <w:footerReference w:type="default" r:id="rId6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финансов, экономики и имущественных отношений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Участники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Отсутс</w:t>
            </w:r>
            <w:r>
              <w:t>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Рост производительности труда на предприятиях базовых несырьевых отраслей экономики;</w:t>
            </w:r>
          </w:p>
          <w:p w:rsidR="00000000" w:rsidRDefault="009A0997">
            <w:pPr>
              <w:pStyle w:val="aa"/>
            </w:pPr>
            <w:r>
              <w:t>увеличение экспорта несырьевых неэнергетических товаров</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Задачи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Создание благоприятных условий для развития экспортной деятельности;</w:t>
            </w:r>
          </w:p>
          <w:p w:rsidR="00000000" w:rsidRDefault="009A0997">
            <w:pPr>
              <w:pStyle w:val="aa"/>
            </w:pPr>
            <w:r>
              <w:t>обучение сотрудников предприятий-участников методам повышения производительности труда;</w:t>
            </w:r>
          </w:p>
          <w:p w:rsidR="00000000" w:rsidRDefault="009A0997">
            <w:pPr>
              <w:pStyle w:val="aa"/>
            </w:pPr>
            <w:r>
              <w:t>стимулирование предприятий к повышению производительности</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Целевые индикаторы (показатели)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Количество субъектов Российской Федерации, в которых внедрен Рег</w:t>
            </w:r>
            <w:r>
              <w:t>иональный экспортный стандарт 2.0;</w:t>
            </w:r>
          </w:p>
          <w:p w:rsidR="00000000" w:rsidRDefault="009A0997">
            <w:pPr>
              <w:pStyle w:val="aa"/>
            </w:pPr>
            <w:r>
              <w:t>количество руководителей, обученных по программе управленческих навыков для повышения производительности труда, тыс. чел., нарастающим итогом;</w:t>
            </w:r>
          </w:p>
          <w:p w:rsidR="00000000" w:rsidRDefault="009A0997">
            <w:pPr>
              <w:pStyle w:val="aa"/>
            </w:pPr>
            <w:r>
              <w:t>количество предприятий - участников, внедряющих мероприятия национального прое</w:t>
            </w:r>
            <w:r>
              <w:t>кта под федеральным управлением (с ФЦК), нарастающим итогом;</w:t>
            </w:r>
          </w:p>
          <w:p w:rsidR="00000000" w:rsidRDefault="009A0997">
            <w:pPr>
              <w:pStyle w:val="aa"/>
            </w:pPr>
            <w:r>
              <w:t>количество предприятий - участников, внедряющих мероприятия национального проекта под региональным управлением (с РЦК), нарастающим итогом;</w:t>
            </w:r>
          </w:p>
          <w:p w:rsidR="00000000" w:rsidRDefault="009A0997">
            <w:pPr>
              <w:pStyle w:val="aa"/>
            </w:pPr>
            <w:r>
              <w:t xml:space="preserve">количество сотрудников предприятий, прошедших обучение </w:t>
            </w:r>
            <w:r>
              <w:t>инструментам повышения производительности труда под федеральным управлением (с ФЦК), нарастающим итогом;</w:t>
            </w:r>
          </w:p>
          <w:p w:rsidR="00000000" w:rsidRDefault="009A0997">
            <w:pPr>
              <w:pStyle w:val="aa"/>
            </w:pPr>
            <w: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w:t>
            </w:r>
            <w:r>
              <w:t>м итогом;</w:t>
            </w:r>
          </w:p>
          <w:p w:rsidR="00000000" w:rsidRDefault="009A0997">
            <w:pPr>
              <w:pStyle w:val="aa"/>
            </w:pPr>
            <w:r>
              <w:t xml:space="preserve">количество представителей региональных команд, прошедших обучение инструментам повышения производительности труда, нарастающим </w:t>
            </w:r>
            <w:r>
              <w:lastRenderedPageBreak/>
              <w:t>итогом;</w:t>
            </w:r>
          </w:p>
          <w:p w:rsidR="00000000" w:rsidRDefault="009A0997">
            <w:pPr>
              <w:pStyle w:val="aa"/>
            </w:pPr>
            <w:r>
              <w:t>количество предприятий - участников, вовлеченных в национальный проект через получение адресной поддержки, нара</w:t>
            </w:r>
            <w:r>
              <w:t>стающим итогом;</w:t>
            </w:r>
          </w:p>
          <w:p w:rsidR="00000000" w:rsidRDefault="009A0997">
            <w:pPr>
              <w:pStyle w:val="aa"/>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000000" w:rsidRDefault="009A0997">
            <w:pPr>
              <w:pStyle w:val="aa"/>
            </w:pPr>
            <w:r>
              <w:t>доля предприятий, достигших ежегодный 5% прирост производительности труда на пр</w:t>
            </w:r>
            <w:r>
              <w:t>едприятиях участниках, внедряющих мероприятия национального проекта под федеральным и региональным управлением в течении трех лет участия в проекте</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lastRenderedPageBreak/>
              <w:t>Сроки и этапы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2022 - 2024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Объемы финансовых ресурсов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6 500,3 тыс. рублей, из них:</w:t>
            </w:r>
          </w:p>
          <w:p w:rsidR="00000000" w:rsidRDefault="009A0997">
            <w:pPr>
              <w:pStyle w:val="aa"/>
            </w:pPr>
            <w:r>
              <w:t>за счет средств федерального бюджета - 6 500,3 тыс. рублей, в том числе по годам:</w:t>
            </w:r>
          </w:p>
          <w:p w:rsidR="00000000" w:rsidRDefault="009A0997">
            <w:pPr>
              <w:pStyle w:val="aa"/>
            </w:pPr>
            <w:r>
              <w:t>в 2023 году - 6 500,3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Ожидаемые резу</w:t>
            </w:r>
            <w:r>
              <w:t>льтаты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Создание качественной экспортной среды;</w:t>
            </w:r>
          </w:p>
          <w:p w:rsidR="00000000" w:rsidRDefault="009A0997">
            <w:pPr>
              <w:pStyle w:val="aa"/>
            </w:pPr>
            <w:r>
              <w:t>прирост производительности труда на предприятиях базовых несырьевых отраслей экономики";</w:t>
            </w:r>
          </w:p>
        </w:tc>
      </w:tr>
    </w:tbl>
    <w:p w:rsidR="00000000" w:rsidRDefault="009A0997">
      <w:pPr>
        <w:ind w:firstLine="0"/>
        <w:jc w:val="left"/>
        <w:rPr>
          <w:rFonts w:ascii="Arial" w:hAnsi="Arial" w:cs="Arial"/>
        </w:rPr>
        <w:sectPr w:rsidR="00000000">
          <w:headerReference w:type="default" r:id="rId65"/>
          <w:footerReference w:type="default" r:id="rId66"/>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53" w:name="sub_899"/>
      <w:bookmarkStart w:id="54" w:name="sub_8000"/>
      <w:r>
        <w:rPr>
          <w:color w:val="000000"/>
          <w:sz w:val="16"/>
          <w:szCs w:val="16"/>
          <w:shd w:val="clear" w:color="auto" w:fill="F0F0F0"/>
        </w:rPr>
        <w:t>Информация об изменениях:</w:t>
      </w:r>
    </w:p>
    <w:bookmarkEnd w:id="53"/>
    <w:bookmarkEnd w:id="54"/>
    <w:p w:rsidR="00000000" w:rsidRDefault="009A0997">
      <w:pPr>
        <w:pStyle w:val="a7"/>
        <w:rPr>
          <w:shd w:val="clear" w:color="auto" w:fill="F0F0F0"/>
        </w:rPr>
      </w:pPr>
      <w:r>
        <w:t xml:space="preserve"> </w:t>
      </w:r>
      <w:r>
        <w:rPr>
          <w:shd w:val="clear" w:color="auto" w:fill="F0F0F0"/>
        </w:rPr>
        <w:t xml:space="preserve">Паспорт изменен. - </w:t>
      </w:r>
      <w:hyperlink r:id="rId67"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9 февраля 2022 г. N 50</w:t>
      </w:r>
    </w:p>
    <w:p w:rsidR="00000000" w:rsidRDefault="009A0997">
      <w:pPr>
        <w:pStyle w:val="a7"/>
        <w:rPr>
          <w:shd w:val="clear" w:color="auto" w:fill="F0F0F0"/>
        </w:rPr>
      </w:pPr>
      <w:r>
        <w:t xml:space="preserve"> </w:t>
      </w:r>
      <w:hyperlink r:id="rId68" w:history="1">
        <w:r>
          <w:rPr>
            <w:rStyle w:val="a4"/>
            <w:shd w:val="clear" w:color="auto" w:fill="F0F0F0"/>
          </w:rPr>
          <w:t>См. предыдущую редакцию</w:t>
        </w:r>
      </w:hyperlink>
    </w:p>
    <w:p w:rsidR="00000000" w:rsidRDefault="009A0997">
      <w:pPr>
        <w:pStyle w:val="1"/>
      </w:pPr>
      <w:r>
        <w:t>Паспорт Подпрограм</w:t>
      </w:r>
      <w:r>
        <w:t>мы</w:t>
      </w:r>
      <w:r>
        <w:br/>
        <w:t>"Улучшение условий и охраны труда" Государственной программы "Стимулирование экономической активности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69"/>
          <w:footerReference w:type="default" r:id="rId7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8"/>
        <w:gridCol w:w="8496"/>
      </w:tblGrid>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c"/>
            </w:pPr>
            <w:r>
              <w:lastRenderedPageBreak/>
              <w:t>Ответственный исполнитель Подпрограммы (соисполнитель Государственной программы)</w:t>
            </w:r>
          </w:p>
        </w:tc>
        <w:tc>
          <w:tcPr>
            <w:tcW w:w="8496" w:type="dxa"/>
            <w:tcBorders>
              <w:top w:val="single" w:sz="4" w:space="0" w:color="auto"/>
              <w:left w:val="single" w:sz="4" w:space="0" w:color="auto"/>
              <w:bottom w:val="single" w:sz="4" w:space="0" w:color="auto"/>
            </w:tcBorders>
          </w:tcPr>
          <w:p w:rsidR="00000000" w:rsidRDefault="009A0997">
            <w:pPr>
              <w:pStyle w:val="ac"/>
            </w:pPr>
            <w:r>
              <w:t>Департамент социальной политики Чукотского автономного округа</w:t>
            </w:r>
          </w:p>
        </w:tc>
      </w:tr>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c"/>
            </w:pPr>
            <w:bookmarkStart w:id="55" w:name="sub_20003116"/>
            <w:r>
              <w:t>Участники Подпрограммы</w:t>
            </w:r>
            <w:bookmarkEnd w:id="55"/>
          </w:p>
        </w:tc>
        <w:tc>
          <w:tcPr>
            <w:tcW w:w="8496" w:type="dxa"/>
            <w:tcBorders>
              <w:top w:val="single" w:sz="4" w:space="0" w:color="auto"/>
              <w:left w:val="single" w:sz="4" w:space="0" w:color="auto"/>
              <w:bottom w:val="single" w:sz="4" w:space="0" w:color="auto"/>
            </w:tcBorders>
          </w:tcPr>
          <w:p w:rsidR="00000000" w:rsidRDefault="009A0997">
            <w:pPr>
              <w:pStyle w:val="aa"/>
            </w:pPr>
            <w:r>
              <w:t>Департамент образования и науки Чукотского автономного округа;</w:t>
            </w:r>
          </w:p>
          <w:p w:rsidR="00000000" w:rsidRDefault="009A0997">
            <w:pPr>
              <w:pStyle w:val="ac"/>
            </w:pPr>
            <w:r>
              <w:t>Го</w:t>
            </w:r>
            <w:r>
              <w:t>сударственное автономное профессиональное образовательное учреждение Чукотского автономного округа "Чукотский многопрофильный колледж";</w:t>
            </w:r>
          </w:p>
          <w:p w:rsidR="00000000" w:rsidRDefault="009A0997">
            <w:pPr>
              <w:pStyle w:val="ac"/>
            </w:pPr>
            <w:r>
              <w:t>Государственная инспекция труда в Чукотском автономном округе (по согласованию);</w:t>
            </w:r>
          </w:p>
          <w:p w:rsidR="00000000" w:rsidRDefault="009A0997">
            <w:pPr>
              <w:pStyle w:val="ac"/>
            </w:pPr>
            <w:r>
              <w:t>Государственное учреждение - Региональн</w:t>
            </w:r>
            <w:r>
              <w:t>ое отделение Фонда социального страхования Российской Федерации по Чукотскому автономному округу (по согласованию)</w:t>
            </w:r>
          </w:p>
        </w:tc>
      </w:tr>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c"/>
            </w:pPr>
            <w:r>
              <w:t>Программно-целевые инструменты Подпрограммы</w:t>
            </w:r>
          </w:p>
        </w:tc>
        <w:tc>
          <w:tcPr>
            <w:tcW w:w="8496"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c"/>
            </w:pPr>
            <w:r>
              <w:t>Цели Подпрограммы</w:t>
            </w:r>
          </w:p>
        </w:tc>
        <w:tc>
          <w:tcPr>
            <w:tcW w:w="8496" w:type="dxa"/>
            <w:tcBorders>
              <w:top w:val="single" w:sz="4" w:space="0" w:color="auto"/>
              <w:left w:val="single" w:sz="4" w:space="0" w:color="auto"/>
              <w:bottom w:val="single" w:sz="4" w:space="0" w:color="auto"/>
            </w:tcBorders>
          </w:tcPr>
          <w:p w:rsidR="00000000" w:rsidRDefault="009A0997">
            <w:pPr>
              <w:pStyle w:val="ac"/>
            </w:pPr>
            <w:r>
              <w:t>Снижение уровней производственного травматизма и профессиональной заболеваемости</w:t>
            </w:r>
          </w:p>
        </w:tc>
      </w:tr>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c"/>
            </w:pPr>
            <w:r>
              <w:t>Задачи Подпрограммы</w:t>
            </w:r>
          </w:p>
        </w:tc>
        <w:tc>
          <w:tcPr>
            <w:tcW w:w="8496" w:type="dxa"/>
            <w:tcBorders>
              <w:top w:val="single" w:sz="4" w:space="0" w:color="auto"/>
              <w:left w:val="single" w:sz="4" w:space="0" w:color="auto"/>
              <w:bottom w:val="single" w:sz="4" w:space="0" w:color="auto"/>
            </w:tcBorders>
          </w:tcPr>
          <w:p w:rsidR="00000000" w:rsidRDefault="009A0997">
            <w:pPr>
              <w:pStyle w:val="ac"/>
            </w:pPr>
            <w: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000000" w:rsidRDefault="009A0997">
            <w:pPr>
              <w:pStyle w:val="ac"/>
            </w:pPr>
            <w:r>
              <w:t>реализаци</w:t>
            </w:r>
            <w:r>
              <w:t>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w:t>
            </w:r>
            <w:r>
              <w:t>логичными средствами индивидуальной и коллективной защиты работающего населения;</w:t>
            </w:r>
          </w:p>
          <w:p w:rsidR="00000000" w:rsidRDefault="009A0997">
            <w:pPr>
              <w:pStyle w:val="ac"/>
            </w:pPr>
            <w:r>
              <w:t>обеспечение непрерывной подготовки работников по охране труда на основе современных технологий обучения;</w:t>
            </w:r>
          </w:p>
          <w:p w:rsidR="00000000" w:rsidRDefault="009A0997">
            <w:pPr>
              <w:pStyle w:val="ac"/>
            </w:pPr>
            <w:r>
              <w:t>содействие внедрению современной высокотехнологичной продукции и техно</w:t>
            </w:r>
            <w:r>
              <w:t>логий, способствующих улучшению условий и охраны труда;</w:t>
            </w:r>
          </w:p>
          <w:p w:rsidR="00000000" w:rsidRDefault="009A0997">
            <w:pPr>
              <w:pStyle w:val="ac"/>
            </w:pPr>
            <w:r>
              <w:t xml:space="preserve">совершенствование нормативно-правовой базы Чукотского автономного округа </w:t>
            </w:r>
            <w:r>
              <w:lastRenderedPageBreak/>
              <w:t>в области охраны труда;</w:t>
            </w:r>
          </w:p>
          <w:p w:rsidR="00000000" w:rsidRDefault="009A0997">
            <w:pPr>
              <w:pStyle w:val="ac"/>
            </w:pPr>
            <w:r>
              <w:t>информационное обеспечение и пропаганда охраны труда;</w:t>
            </w:r>
          </w:p>
          <w:p w:rsidR="00000000" w:rsidRDefault="009A0997">
            <w:pPr>
              <w:pStyle w:val="ac"/>
            </w:pPr>
            <w:r>
              <w:t>переход на оформление трудовых отношений с работн</w:t>
            </w:r>
            <w:r>
              <w:t xml:space="preserve">иками с учетом принципов эффективного контакта в соответствии с </w:t>
            </w:r>
            <w:hyperlink r:id="rId71" w:history="1">
              <w:r>
                <w:rPr>
                  <w:rStyle w:val="a4"/>
                </w:rPr>
                <w:t>Распоряжением</w:t>
              </w:r>
            </w:hyperlink>
            <w:r>
              <w:t xml:space="preserve"> Правительства Российской Федерации от 26 ноября 2012 года N 2190-р "Об утверждении Программы поэтапного совершенство</w:t>
            </w:r>
            <w:r>
              <w:t xml:space="preserve">вания системы оплаты труда в государственных (муниципальных) учреждениях на 2012 - 2018 годы" и </w:t>
            </w:r>
            <w:hyperlink r:id="rId72" w:history="1">
              <w:r>
                <w:rPr>
                  <w:rStyle w:val="a4"/>
                </w:rPr>
                <w:t>Приказом</w:t>
              </w:r>
            </w:hyperlink>
            <w:r>
              <w:t xml:space="preserve"> Министерства труда и социальной защиты Российской Федерации от 26 апреля 2013 года N 167н</w:t>
            </w:r>
            <w:r>
              <w:t xml:space="preserve">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000000" w:rsidRDefault="009A0997">
            <w:pPr>
              <w:pStyle w:val="ac"/>
            </w:pPr>
            <w:r>
              <w:t>разработка и внедрение в организациях Чукотского автономного округа программ "нулевого травматизм</w:t>
            </w:r>
            <w:r>
              <w:t>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выявленных опасностей, о</w:t>
            </w:r>
            <w:r>
              <w:t>ценки и контроля за рисками на производстве, проведения регулярных аудитов безопасности, непрерывного обучения и информирования персонала по вопросам охраны труда</w:t>
            </w:r>
          </w:p>
        </w:tc>
      </w:tr>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c"/>
            </w:pPr>
            <w:bookmarkStart w:id="56" w:name="sub_89970"/>
            <w:r>
              <w:lastRenderedPageBreak/>
              <w:t>Целевые индикаторы (показатели) Подпрограммы</w:t>
            </w:r>
            <w:bookmarkEnd w:id="56"/>
          </w:p>
        </w:tc>
        <w:tc>
          <w:tcPr>
            <w:tcW w:w="8496" w:type="dxa"/>
            <w:tcBorders>
              <w:top w:val="single" w:sz="4" w:space="0" w:color="auto"/>
              <w:left w:val="single" w:sz="4" w:space="0" w:color="auto"/>
              <w:bottom w:val="single" w:sz="4" w:space="0" w:color="auto"/>
            </w:tcBorders>
          </w:tcPr>
          <w:p w:rsidR="00000000" w:rsidRDefault="009A0997">
            <w:pPr>
              <w:pStyle w:val="aa"/>
            </w:pPr>
            <w:r>
              <w:t>Численность пострадавших в ре</w:t>
            </w:r>
            <w:r>
              <w:t>зультате несчастных случаев на производстве со смертельным исходом;</w:t>
            </w:r>
          </w:p>
          <w:p w:rsidR="00000000" w:rsidRDefault="009A0997">
            <w:pPr>
              <w:pStyle w:val="aa"/>
            </w:pPr>
            <w:r>
              <w:t>численность пострадавших в результате несчастных случаев на производстве с утратой трудоспособности на один рабочий день и более;</w:t>
            </w:r>
          </w:p>
          <w:p w:rsidR="00000000" w:rsidRDefault="009A0997">
            <w:pPr>
              <w:pStyle w:val="aa"/>
            </w:pPr>
            <w:r>
              <w:t>количество дней временной нетрудоспособности в связи с несчастным случаем на производстве в расчете на одного пострадавшего;</w:t>
            </w:r>
          </w:p>
          <w:p w:rsidR="00000000" w:rsidRDefault="009A0997">
            <w:pPr>
              <w:pStyle w:val="aa"/>
            </w:pPr>
            <w:r>
              <w:t>количество рабочих мест, на которых проведена специальная оценка условий труда;</w:t>
            </w:r>
          </w:p>
          <w:p w:rsidR="00000000" w:rsidRDefault="009A0997">
            <w:pPr>
              <w:pStyle w:val="aa"/>
            </w:pPr>
            <w:r>
              <w:t>удельный вес рабочих мест, на которых проведена спе</w:t>
            </w:r>
            <w:r>
              <w:t>циальная оценка условий труда, в общем количестве рабочих мест;</w:t>
            </w:r>
          </w:p>
          <w:p w:rsidR="00000000" w:rsidRDefault="009A0997">
            <w:pPr>
              <w:pStyle w:val="aa"/>
            </w:pPr>
            <w:r>
              <w:t>количество рабочих мест, на которых улучшены условия труда по результатам специальной оценки условий труда;</w:t>
            </w:r>
          </w:p>
          <w:p w:rsidR="00000000" w:rsidRDefault="009A0997">
            <w:pPr>
              <w:pStyle w:val="aa"/>
            </w:pPr>
            <w:r>
              <w:t>численность работников, занятых во вредных и (или) опасных условиях труда;</w:t>
            </w:r>
          </w:p>
          <w:p w:rsidR="00000000" w:rsidRDefault="009A0997">
            <w:pPr>
              <w:pStyle w:val="aa"/>
            </w:pPr>
            <w:r>
              <w:lastRenderedPageBreak/>
              <w:t xml:space="preserve">удельный </w:t>
            </w:r>
            <w:r>
              <w:t>вес работников, занятых во вредных и (или) опасных условиях труда, от общей численности работников;</w:t>
            </w:r>
          </w:p>
        </w:tc>
      </w:tr>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c"/>
            </w:pPr>
            <w:bookmarkStart w:id="57" w:name="sub_8997"/>
            <w:r>
              <w:lastRenderedPageBreak/>
              <w:t>Сроки и этапы реализации Подпрограммы</w:t>
            </w:r>
            <w:bookmarkEnd w:id="57"/>
          </w:p>
        </w:tc>
        <w:tc>
          <w:tcPr>
            <w:tcW w:w="8496" w:type="dxa"/>
            <w:tcBorders>
              <w:top w:val="single" w:sz="4" w:space="0" w:color="auto"/>
              <w:left w:val="single" w:sz="4" w:space="0" w:color="auto"/>
              <w:bottom w:val="single" w:sz="4" w:space="0" w:color="auto"/>
            </w:tcBorders>
          </w:tcPr>
          <w:p w:rsidR="00000000" w:rsidRDefault="009A0997">
            <w:pPr>
              <w:pStyle w:val="aa"/>
            </w:pPr>
            <w:r>
              <w:t>2017 - 2021 годы (без разделения на этапы)</w:t>
            </w:r>
          </w:p>
        </w:tc>
      </w:tr>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a"/>
            </w:pPr>
            <w:bookmarkStart w:id="58" w:name="sub_8998"/>
            <w:r>
              <w:t>Объемы финансовых ресурсов Подпрограммы</w:t>
            </w:r>
            <w:bookmarkEnd w:id="58"/>
          </w:p>
        </w:tc>
        <w:tc>
          <w:tcPr>
            <w:tcW w:w="8496" w:type="dxa"/>
            <w:tcBorders>
              <w:top w:val="single" w:sz="4" w:space="0" w:color="auto"/>
              <w:left w:val="single" w:sz="4" w:space="0" w:color="auto"/>
              <w:bottom w:val="single" w:sz="4" w:space="0" w:color="auto"/>
            </w:tcBorders>
          </w:tcPr>
          <w:p w:rsidR="00000000" w:rsidRDefault="009A0997">
            <w:pPr>
              <w:pStyle w:val="aa"/>
            </w:pPr>
            <w:r>
              <w:t>О</w:t>
            </w:r>
            <w:r>
              <w:t>бщий объем финансовых ресурсов Подпрограммы составляет 170 059,3 тыс. рублей, из них:</w:t>
            </w:r>
          </w:p>
          <w:p w:rsidR="00000000" w:rsidRDefault="009A0997">
            <w:pPr>
              <w:pStyle w:val="aa"/>
            </w:pPr>
            <w:r>
              <w:t>за счет средств окружного бюджета - 1 377,8 тыс. рублей, в том числе по годам:</w:t>
            </w:r>
          </w:p>
          <w:p w:rsidR="00000000" w:rsidRDefault="009A0997">
            <w:pPr>
              <w:pStyle w:val="aa"/>
            </w:pPr>
            <w:r>
              <w:t>в 2018 году - 746,4 тыс. рублей;</w:t>
            </w:r>
          </w:p>
          <w:p w:rsidR="00000000" w:rsidRDefault="009A0997">
            <w:pPr>
              <w:pStyle w:val="aa"/>
            </w:pPr>
            <w:r>
              <w:t>в 2019 году - 416,0 тыс. рублей;</w:t>
            </w:r>
          </w:p>
          <w:p w:rsidR="00000000" w:rsidRDefault="009A0997">
            <w:pPr>
              <w:pStyle w:val="aa"/>
            </w:pPr>
            <w:r>
              <w:t>в 2020 году - 207,7 тыс. </w:t>
            </w:r>
            <w:r>
              <w:t>рублей;</w:t>
            </w:r>
          </w:p>
          <w:p w:rsidR="00000000" w:rsidRDefault="009A0997">
            <w:pPr>
              <w:pStyle w:val="aa"/>
            </w:pPr>
            <w:r>
              <w:t>в 2021 году - 7,7 тыс. рублей;</w:t>
            </w:r>
          </w:p>
          <w:p w:rsidR="00000000" w:rsidRDefault="009A0997">
            <w:pPr>
              <w:pStyle w:val="aa"/>
            </w:pPr>
            <w:r>
              <w:t>за счет средств прочих внебюджетных источников - 168 681,5 тыс. рублей, в том числе по годам:</w:t>
            </w:r>
          </w:p>
          <w:p w:rsidR="00000000" w:rsidRDefault="009A0997">
            <w:pPr>
              <w:pStyle w:val="aa"/>
            </w:pPr>
            <w:r>
              <w:t>в 2017 году - 29 593,6 тыс. рублей;</w:t>
            </w:r>
          </w:p>
          <w:p w:rsidR="00000000" w:rsidRDefault="009A0997">
            <w:pPr>
              <w:pStyle w:val="aa"/>
            </w:pPr>
            <w:r>
              <w:t>в 2018 году - 29 762,1 тыс. рублей;</w:t>
            </w:r>
          </w:p>
          <w:p w:rsidR="00000000" w:rsidRDefault="009A0997">
            <w:pPr>
              <w:pStyle w:val="aa"/>
            </w:pPr>
            <w:r>
              <w:t>в 2019 году - 48 145,9 тыс. рублей;</w:t>
            </w:r>
          </w:p>
          <w:p w:rsidR="00000000" w:rsidRDefault="009A0997">
            <w:pPr>
              <w:pStyle w:val="aa"/>
            </w:pPr>
            <w:r>
              <w:t>в 2020 году - 25 823,0 тыс. рублей;</w:t>
            </w:r>
          </w:p>
          <w:p w:rsidR="00000000" w:rsidRDefault="009A0997">
            <w:pPr>
              <w:pStyle w:val="aa"/>
            </w:pPr>
            <w:r>
              <w:t>в 2021 году - 35 356,9 тыс. рублей.</w:t>
            </w:r>
          </w:p>
        </w:tc>
      </w:tr>
      <w:tr w:rsidR="00000000">
        <w:tblPrEx>
          <w:tblCellMar>
            <w:top w:w="0" w:type="dxa"/>
            <w:bottom w:w="0" w:type="dxa"/>
          </w:tblCellMar>
        </w:tblPrEx>
        <w:tc>
          <w:tcPr>
            <w:tcW w:w="3208" w:type="dxa"/>
            <w:tcBorders>
              <w:top w:val="single" w:sz="4" w:space="0" w:color="auto"/>
              <w:bottom w:val="single" w:sz="4" w:space="0" w:color="auto"/>
              <w:right w:val="single" w:sz="4" w:space="0" w:color="auto"/>
            </w:tcBorders>
          </w:tcPr>
          <w:p w:rsidR="00000000" w:rsidRDefault="009A0997">
            <w:pPr>
              <w:pStyle w:val="ac"/>
            </w:pPr>
            <w:r>
              <w:t>Ожидаемые результаты реализации Подпрограммы</w:t>
            </w:r>
          </w:p>
        </w:tc>
        <w:tc>
          <w:tcPr>
            <w:tcW w:w="8496" w:type="dxa"/>
            <w:tcBorders>
              <w:top w:val="single" w:sz="4" w:space="0" w:color="auto"/>
              <w:left w:val="single" w:sz="4" w:space="0" w:color="auto"/>
              <w:bottom w:val="single" w:sz="4" w:space="0" w:color="auto"/>
            </w:tcBorders>
          </w:tcPr>
          <w:p w:rsidR="00000000" w:rsidRDefault="009A0997">
            <w:pPr>
              <w:pStyle w:val="ac"/>
            </w:pPr>
            <w:r>
              <w:t>Снижение (стабилизация) количества пострадавших от несчастных случаев на производстве, в том числе со смертельным исходом;</w:t>
            </w:r>
          </w:p>
          <w:p w:rsidR="00000000" w:rsidRDefault="009A0997">
            <w:pPr>
              <w:pStyle w:val="ac"/>
            </w:pPr>
            <w:r>
              <w:t>увеличение коли</w:t>
            </w:r>
            <w:r>
              <w:t>чества обученных по охране труда</w:t>
            </w:r>
          </w:p>
        </w:tc>
      </w:tr>
    </w:tbl>
    <w:p w:rsidR="00000000" w:rsidRDefault="009A0997">
      <w:pPr>
        <w:ind w:firstLine="0"/>
        <w:jc w:val="left"/>
        <w:rPr>
          <w:rFonts w:ascii="Arial" w:hAnsi="Arial" w:cs="Arial"/>
        </w:rPr>
        <w:sectPr w:rsidR="00000000">
          <w:headerReference w:type="default" r:id="rId73"/>
          <w:footerReference w:type="default" r:id="rId74"/>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59" w:name="sub_999"/>
      <w:bookmarkStart w:id="60" w:name="sub_9000"/>
      <w:r>
        <w:rPr>
          <w:color w:val="000000"/>
          <w:sz w:val="16"/>
          <w:szCs w:val="16"/>
          <w:shd w:val="clear" w:color="auto" w:fill="F0F0F0"/>
        </w:rPr>
        <w:t>Информация об изменениях:</w:t>
      </w:r>
    </w:p>
    <w:bookmarkEnd w:id="59"/>
    <w:bookmarkEnd w:id="60"/>
    <w:p w:rsidR="00000000" w:rsidRDefault="009A0997">
      <w:pPr>
        <w:pStyle w:val="a7"/>
        <w:rPr>
          <w:shd w:val="clear" w:color="auto" w:fill="F0F0F0"/>
        </w:rPr>
      </w:pPr>
      <w:r>
        <w:t xml:space="preserve"> </w:t>
      </w:r>
      <w:r>
        <w:rPr>
          <w:shd w:val="clear" w:color="auto" w:fill="F0F0F0"/>
        </w:rPr>
        <w:t xml:space="preserve">Паспорт изменен. - </w:t>
      </w:r>
      <w:hyperlink r:id="rId75"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9 февраля 2022 г. N 50</w:t>
      </w:r>
    </w:p>
    <w:p w:rsidR="00000000" w:rsidRDefault="009A0997">
      <w:pPr>
        <w:pStyle w:val="a7"/>
        <w:rPr>
          <w:shd w:val="clear" w:color="auto" w:fill="F0F0F0"/>
        </w:rPr>
      </w:pPr>
      <w:r>
        <w:t xml:space="preserve"> </w:t>
      </w:r>
      <w:hyperlink r:id="rId76" w:history="1">
        <w:r>
          <w:rPr>
            <w:rStyle w:val="a4"/>
            <w:shd w:val="clear" w:color="auto" w:fill="F0F0F0"/>
          </w:rPr>
          <w:t>См. предыдущую редакцию</w:t>
        </w:r>
      </w:hyperlink>
    </w:p>
    <w:p w:rsidR="00000000" w:rsidRDefault="009A0997">
      <w:pPr>
        <w:pStyle w:val="a7"/>
        <w:rPr>
          <w:shd w:val="clear" w:color="auto" w:fill="F0F0F0"/>
        </w:rPr>
      </w:pPr>
      <w:r>
        <w:t xml:space="preserve"> </w:t>
      </w:r>
    </w:p>
    <w:p w:rsidR="00000000" w:rsidRDefault="009A0997">
      <w:pPr>
        <w:pStyle w:val="1"/>
      </w:pPr>
      <w:r>
        <w:t>Паспорт Подпрограммы</w:t>
      </w:r>
      <w:r>
        <w:br/>
        <w:t>"Сопровождение инвалидов молодого возраста при получении ими профессионального образования и содействия в последующем трудоустройстве" Государст</w:t>
      </w:r>
      <w:r>
        <w:t>венной программы "Стимулирование экономической активности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77"/>
          <w:footerReference w:type="default" r:id="rId7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9328"/>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c"/>
            </w:pPr>
            <w:r>
              <w:lastRenderedPageBreak/>
              <w:t>Ответственный исполнитель Подпрограммы (соисполнитель Государственной программы)</w:t>
            </w:r>
          </w:p>
        </w:tc>
        <w:tc>
          <w:tcPr>
            <w:tcW w:w="9328" w:type="dxa"/>
            <w:tcBorders>
              <w:top w:val="single" w:sz="4" w:space="0" w:color="auto"/>
              <w:left w:val="single" w:sz="4" w:space="0" w:color="auto"/>
              <w:bottom w:val="single" w:sz="4" w:space="0" w:color="auto"/>
            </w:tcBorders>
          </w:tcPr>
          <w:p w:rsidR="00000000" w:rsidRDefault="009A0997">
            <w:pPr>
              <w:pStyle w:val="ac"/>
            </w:pPr>
            <w:r>
              <w:t>Департамент социальной политики Чукотского автономного округа</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c"/>
            </w:pPr>
            <w:bookmarkStart w:id="61" w:name="sub_20003117"/>
            <w:r>
              <w:t>Участники Подпрограммы</w:t>
            </w:r>
            <w:bookmarkEnd w:id="61"/>
          </w:p>
        </w:tc>
        <w:tc>
          <w:tcPr>
            <w:tcW w:w="9328" w:type="dxa"/>
            <w:tcBorders>
              <w:top w:val="single" w:sz="4" w:space="0" w:color="auto"/>
              <w:left w:val="single" w:sz="4" w:space="0" w:color="auto"/>
              <w:bottom w:val="single" w:sz="4" w:space="0" w:color="auto"/>
            </w:tcBorders>
          </w:tcPr>
          <w:p w:rsidR="00000000" w:rsidRDefault="009A0997">
            <w:pPr>
              <w:pStyle w:val="aa"/>
            </w:pPr>
            <w:r>
              <w:t>Департамент образования и науки Чукотского автономного округа;</w:t>
            </w:r>
          </w:p>
          <w:p w:rsidR="00000000" w:rsidRDefault="009A0997">
            <w:pPr>
              <w:pStyle w:val="ac"/>
            </w:pPr>
            <w:r>
              <w:t>Го</w:t>
            </w:r>
            <w:r>
              <w:t>сударственное казённое учреждение Чукотского автономного округа "Межрайонный центр занятости населения";</w:t>
            </w:r>
          </w:p>
          <w:p w:rsidR="00000000" w:rsidRDefault="009A0997">
            <w:pPr>
              <w:pStyle w:val="ac"/>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000000" w:rsidRDefault="009A0997">
            <w:pPr>
              <w:pStyle w:val="ac"/>
            </w:pPr>
            <w:r>
              <w:t>Государственн</w:t>
            </w:r>
            <w:r>
              <w:t>ое автономное общеобразовательное учреждение Чукотского автономного округа "Чукотский окружной профильный лицей";</w:t>
            </w:r>
          </w:p>
          <w:p w:rsidR="00000000" w:rsidRDefault="009A0997">
            <w:pPr>
              <w:pStyle w:val="ac"/>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w:t>
            </w:r>
            <w:r>
              <w:t>а Билибино";</w:t>
            </w:r>
          </w:p>
          <w:p w:rsidR="00000000" w:rsidRDefault="009A0997">
            <w:pPr>
              <w:pStyle w:val="ac"/>
            </w:pPr>
            <w:r>
              <w:t>Государственное автономное профессиональное образовательное учреждение Чукотского автономного округа "Чукотский полярный техникум посёлка Эгвекинот";</w:t>
            </w:r>
          </w:p>
          <w:p w:rsidR="00000000" w:rsidRDefault="009A0997">
            <w:pPr>
              <w:pStyle w:val="ac"/>
            </w:pPr>
            <w: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c"/>
            </w:pPr>
            <w:r>
              <w:t>Программно-целевые инструменты Подпрограммы</w:t>
            </w:r>
          </w:p>
        </w:tc>
        <w:tc>
          <w:tcPr>
            <w:tcW w:w="9328"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c"/>
            </w:pPr>
            <w:r>
              <w:t>Цели Подпрограммы</w:t>
            </w:r>
          </w:p>
        </w:tc>
        <w:tc>
          <w:tcPr>
            <w:tcW w:w="9328" w:type="dxa"/>
            <w:tcBorders>
              <w:top w:val="single" w:sz="4" w:space="0" w:color="auto"/>
              <w:left w:val="single" w:sz="4" w:space="0" w:color="auto"/>
              <w:bottom w:val="single" w:sz="4" w:space="0" w:color="auto"/>
            </w:tcBorders>
          </w:tcPr>
          <w:p w:rsidR="00000000" w:rsidRDefault="009A0997">
            <w:pPr>
              <w:pStyle w:val="ac"/>
            </w:pPr>
            <w:r>
              <w:t>Увеличение численности</w:t>
            </w:r>
            <w:r>
              <w:t xml:space="preserve"> занятых инвалидов молодого возраста</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c"/>
            </w:pPr>
            <w:r>
              <w:t>Задачи Подпрограммы</w:t>
            </w:r>
          </w:p>
        </w:tc>
        <w:tc>
          <w:tcPr>
            <w:tcW w:w="9328" w:type="dxa"/>
            <w:tcBorders>
              <w:top w:val="single" w:sz="4" w:space="0" w:color="auto"/>
              <w:left w:val="single" w:sz="4" w:space="0" w:color="auto"/>
              <w:bottom w:val="single" w:sz="4" w:space="0" w:color="auto"/>
            </w:tcBorders>
          </w:tcPr>
          <w:p w:rsidR="00000000" w:rsidRDefault="009A0997">
            <w:pPr>
              <w:pStyle w:val="ac"/>
            </w:pPr>
            <w:r>
              <w:t>Создание условий для обеспечения инклюзивного профессионального образования инвалидов молодого возраста в профессиональных образовательных учреждениях Чукотского автономного округа;</w:t>
            </w:r>
          </w:p>
          <w:p w:rsidR="00000000" w:rsidRDefault="009A0997">
            <w:pPr>
              <w:pStyle w:val="ac"/>
            </w:pPr>
            <w:r>
              <w:t>создание условий</w:t>
            </w:r>
            <w:r>
              <w:t>, способствующих расширению возможностей трудоустройства инвалидов молодого возраста и повышению их конкурентоспособности на рынке труда</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a"/>
            </w:pPr>
            <w:bookmarkStart w:id="62" w:name="sub_9996"/>
            <w:r>
              <w:t>Целевые индикаторы (показатели) Подпрограммы</w:t>
            </w:r>
            <w:bookmarkEnd w:id="62"/>
          </w:p>
        </w:tc>
        <w:tc>
          <w:tcPr>
            <w:tcW w:w="9328" w:type="dxa"/>
            <w:tcBorders>
              <w:top w:val="single" w:sz="4" w:space="0" w:color="auto"/>
              <w:left w:val="single" w:sz="4" w:space="0" w:color="auto"/>
              <w:bottom w:val="single" w:sz="4" w:space="0" w:color="auto"/>
            </w:tcBorders>
          </w:tcPr>
          <w:p w:rsidR="00000000" w:rsidRDefault="009A0997">
            <w:pPr>
              <w:pStyle w:val="aa"/>
            </w:pPr>
            <w:r>
              <w:t>Доля работающих инвалидов в общей численности инвалидов т</w:t>
            </w:r>
            <w:r>
              <w:t>рудоспособного возраста;</w:t>
            </w:r>
          </w:p>
          <w:p w:rsidR="00000000" w:rsidRDefault="009A0997">
            <w:pPr>
              <w:pStyle w:val="aa"/>
            </w:pPr>
            <w:r>
              <w:t>доля занятых инвалидов молодого возраста, нашедших работу в течение трех месяцев после получения высшего образования;</w:t>
            </w:r>
          </w:p>
          <w:p w:rsidR="00000000" w:rsidRDefault="009A0997">
            <w:pPr>
              <w:pStyle w:val="aa"/>
            </w:pPr>
            <w:r>
              <w:t xml:space="preserve">доля занятых инвалидов молодого возраста, нашедших работу в течение трех месяцев </w:t>
            </w:r>
            <w:r>
              <w:lastRenderedPageBreak/>
              <w:t>после получения среднего професс</w:t>
            </w:r>
            <w:r>
              <w:t>ионального образования;</w:t>
            </w:r>
          </w:p>
          <w:p w:rsidR="00000000" w:rsidRDefault="009A0997">
            <w:pPr>
              <w:pStyle w:val="aa"/>
            </w:pPr>
            <w:r>
              <w:t>доля занятых инвалидов молодого возраста, нашедших работу в течение шести месяцев после получения высшего образования;</w:t>
            </w:r>
          </w:p>
          <w:p w:rsidR="00000000" w:rsidRDefault="009A0997">
            <w:pPr>
              <w:pStyle w:val="aa"/>
            </w:pPr>
            <w:r>
              <w:t>доля занятых инвалидов молодого возраста, нашедших работу в течение шести месяцев после получения среднего профес</w:t>
            </w:r>
            <w:r>
              <w:t>сионального образования;</w:t>
            </w:r>
          </w:p>
          <w:p w:rsidR="00000000" w:rsidRDefault="009A0997">
            <w:pPr>
              <w:pStyle w:val="aa"/>
            </w:pPr>
            <w:r>
              <w:t>доля занятых инвалидов молодого возраста, нашедших работу по прошествии шести месяцев и более после получения высшего образования;</w:t>
            </w:r>
          </w:p>
          <w:p w:rsidR="00000000" w:rsidRDefault="009A0997">
            <w:pPr>
              <w:pStyle w:val="aa"/>
            </w:pPr>
            <w:r>
              <w:t>доля занятых инвалидов молодого возра</w:t>
            </w:r>
            <w:r>
              <w:t>ста, нашедших работу по прошествии шести месяцев и более после получения среднего профессионального образования;</w:t>
            </w:r>
          </w:p>
          <w:p w:rsidR="00000000" w:rsidRDefault="009A0997">
            <w:pPr>
              <w:pStyle w:val="aa"/>
            </w:pPr>
            <w:r>
              <w:t>количество выпускников из числа инвалидов молодого возраста, прошедших обучение по образовательным программам высшего образования;</w:t>
            </w:r>
          </w:p>
          <w:p w:rsidR="00000000" w:rsidRDefault="009A0997">
            <w:pPr>
              <w:pStyle w:val="aa"/>
            </w:pPr>
            <w:r>
              <w:t>количество в</w:t>
            </w:r>
            <w:r>
              <w:t>ыпускников из числа инвалидов молодого возраста, прошедших обучение по образовательным программам среднего профессионального образования;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c"/>
            </w:pPr>
            <w:bookmarkStart w:id="63" w:name="sub_9997"/>
            <w:r>
              <w:lastRenderedPageBreak/>
              <w:t>Сроки и этапы реализации Подпрограммы</w:t>
            </w:r>
            <w:bookmarkEnd w:id="63"/>
          </w:p>
        </w:tc>
        <w:tc>
          <w:tcPr>
            <w:tcW w:w="9328" w:type="dxa"/>
            <w:tcBorders>
              <w:top w:val="single" w:sz="4" w:space="0" w:color="auto"/>
              <w:left w:val="single" w:sz="4" w:space="0" w:color="auto"/>
              <w:bottom w:val="single" w:sz="4" w:space="0" w:color="auto"/>
            </w:tcBorders>
          </w:tcPr>
          <w:p w:rsidR="00000000" w:rsidRDefault="009A0997">
            <w:pPr>
              <w:pStyle w:val="aa"/>
            </w:pPr>
            <w:r>
              <w:t>2018 - 2024 годы (без разделения на этапы)</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a"/>
            </w:pPr>
            <w:bookmarkStart w:id="64" w:name="sub_9998"/>
            <w:r>
              <w:t>Объёмы фина</w:t>
            </w:r>
            <w:r>
              <w:t>нсовых ресурсов Подпрограммы</w:t>
            </w:r>
            <w:bookmarkEnd w:id="64"/>
          </w:p>
        </w:tc>
        <w:tc>
          <w:tcPr>
            <w:tcW w:w="9328"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9 050,0 тыс. рублей за счет средств окружного бюджета, в том числе по годам:</w:t>
            </w:r>
          </w:p>
          <w:p w:rsidR="00000000" w:rsidRDefault="009A0997">
            <w:pPr>
              <w:pStyle w:val="aa"/>
            </w:pPr>
            <w:r>
              <w:t>в 2019 году - 3 025,0 тыс. рублей;</w:t>
            </w:r>
          </w:p>
          <w:p w:rsidR="00000000" w:rsidRDefault="009A0997">
            <w:pPr>
              <w:pStyle w:val="aa"/>
            </w:pPr>
            <w:r>
              <w:t>в 2020 году - 3 025,0 тыс. рублей;</w:t>
            </w:r>
          </w:p>
          <w:p w:rsidR="00000000" w:rsidRDefault="009A0997">
            <w:pPr>
              <w:pStyle w:val="aa"/>
            </w:pPr>
            <w:r>
              <w:t xml:space="preserve">в 2021 году - 3 </w:t>
            </w:r>
            <w:r>
              <w:t>000,0 тыс. рублей.</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9A0997">
            <w:pPr>
              <w:pStyle w:val="ac"/>
            </w:pPr>
            <w:bookmarkStart w:id="65" w:name="sub_9999"/>
            <w:r>
              <w:t>Ожидаемые результаты реализации Подпрограммы</w:t>
            </w:r>
            <w:bookmarkEnd w:id="65"/>
          </w:p>
        </w:tc>
        <w:tc>
          <w:tcPr>
            <w:tcW w:w="9328" w:type="dxa"/>
            <w:tcBorders>
              <w:top w:val="single" w:sz="4" w:space="0" w:color="auto"/>
              <w:left w:val="single" w:sz="4" w:space="0" w:color="auto"/>
              <w:bottom w:val="single" w:sz="4" w:space="0" w:color="auto"/>
            </w:tcBorders>
          </w:tcPr>
          <w:p w:rsidR="00000000" w:rsidRDefault="009A0997">
            <w:pPr>
              <w:pStyle w:val="aa"/>
            </w:pPr>
            <w:r>
              <w:t>Сокращение количества безработных инвалидов молодого возраста до 14 человек;</w:t>
            </w:r>
          </w:p>
          <w:p w:rsidR="00000000" w:rsidRDefault="009A0997">
            <w:pPr>
              <w:pStyle w:val="aa"/>
            </w:pPr>
            <w:r>
              <w:t>увеличение численности инвалидов молодого возраста, получивших профессиональное образование до 3 ч</w:t>
            </w:r>
            <w:r>
              <w:t>еловек</w:t>
            </w:r>
          </w:p>
        </w:tc>
      </w:tr>
    </w:tbl>
    <w:p w:rsidR="00000000" w:rsidRDefault="009A0997">
      <w:pPr>
        <w:ind w:firstLine="0"/>
        <w:jc w:val="left"/>
        <w:rPr>
          <w:rFonts w:ascii="Arial" w:hAnsi="Arial" w:cs="Arial"/>
        </w:rPr>
        <w:sectPr w:rsidR="00000000">
          <w:headerReference w:type="default" r:id="rId79"/>
          <w:footerReference w:type="default" r:id="rId80"/>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66" w:name="sub_1800"/>
      <w:bookmarkStart w:id="67" w:name="sub_1800011"/>
      <w:r>
        <w:rPr>
          <w:color w:val="000000"/>
          <w:sz w:val="16"/>
          <w:szCs w:val="16"/>
          <w:shd w:val="clear" w:color="auto" w:fill="F0F0F0"/>
        </w:rPr>
        <w:t>Информация об изменениях:</w:t>
      </w:r>
    </w:p>
    <w:bookmarkEnd w:id="66"/>
    <w:bookmarkEnd w:id="67"/>
    <w:p w:rsidR="00000000" w:rsidRDefault="009A0997">
      <w:pPr>
        <w:pStyle w:val="a7"/>
        <w:rPr>
          <w:shd w:val="clear" w:color="auto" w:fill="F0F0F0"/>
        </w:rPr>
      </w:pPr>
      <w:r>
        <w:t xml:space="preserve"> </w:t>
      </w:r>
      <w:r>
        <w:rPr>
          <w:shd w:val="clear" w:color="auto" w:fill="F0F0F0"/>
        </w:rPr>
        <w:t xml:space="preserve">Паспорт изменен. - </w:t>
      </w:r>
      <w:hyperlink r:id="rId81"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82" w:history="1">
        <w:r>
          <w:rPr>
            <w:rStyle w:val="a4"/>
            <w:shd w:val="clear" w:color="auto" w:fill="F0F0F0"/>
          </w:rPr>
          <w:t>См. предыдущую редакцию</w:t>
        </w:r>
      </w:hyperlink>
    </w:p>
    <w:p w:rsidR="00000000" w:rsidRDefault="009A0997">
      <w:pPr>
        <w:pStyle w:val="1"/>
      </w:pPr>
      <w:r>
        <w:t>Паспорт Подпрограммы</w:t>
      </w:r>
      <w:r>
        <w:br/>
        <w:t>"Оказание содействия добровольному переселению в Чукотский автономный округ соотечественников, проживающих за рубежом" Государственной программы "</w:t>
      </w:r>
      <w:r>
        <w:t>Стимулирование экономической активности населения Чукотского автономного округа"</w:t>
      </w:r>
      <w:r>
        <w:br/>
        <w:t>(далее - Подпрограмма)</w:t>
      </w:r>
    </w:p>
    <w:p w:rsidR="00000000" w:rsidRDefault="009A0997"/>
    <w:p w:rsidR="00000000" w:rsidRDefault="009A0997">
      <w:pPr>
        <w:ind w:firstLine="0"/>
        <w:jc w:val="left"/>
        <w:sectPr w:rsidR="00000000">
          <w:headerReference w:type="default" r:id="rId83"/>
          <w:footerReference w:type="default" r:id="rId8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Д</w:t>
            </w:r>
            <w:r>
              <w:t>епартамент социальной политики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Участники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социальной политики Чукотского автономного округа;</w:t>
            </w:r>
          </w:p>
          <w:p w:rsidR="00000000" w:rsidRDefault="009A0997">
            <w:pPr>
              <w:pStyle w:val="aa"/>
            </w:pPr>
            <w:r>
              <w:t>Государственное казённое учреждение Чукотского автономного округа "Межрайонный центр занятости населения";</w:t>
            </w:r>
          </w:p>
          <w:p w:rsidR="00000000" w:rsidRDefault="009A0997">
            <w:pPr>
              <w:pStyle w:val="aa"/>
            </w:pPr>
            <w:r>
              <w:t>о</w:t>
            </w:r>
            <w:r>
              <w:t>рганы местного самоуправления муниципальных районов и городских округов Чукотского автономного округа (по согласованию)</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 xml:space="preserve">Обеспечение реализации </w:t>
            </w:r>
            <w:hyperlink r:id="rId85"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86" w:history="1">
              <w:r>
                <w:rPr>
                  <w:rStyle w:val="a4"/>
                </w:rPr>
                <w:t>Указом</w:t>
              </w:r>
            </w:hyperlink>
            <w:r>
              <w:t xml:space="preserve"> Президента Российской Федерации от 22 июня 2006 года N 637 (далее соответственно - Государственная программа, участник Государственной программы) на территории Чукотского автономного округа;</w:t>
            </w:r>
          </w:p>
          <w:p w:rsidR="00000000" w:rsidRDefault="009A0997">
            <w:pPr>
              <w:pStyle w:val="aa"/>
            </w:pPr>
            <w:r>
              <w:t xml:space="preserve">обеспечение социально-экономического </w:t>
            </w:r>
            <w:r>
              <w:t>развития Чукотского автономного округа путем содействия добровольному переселению соотечественников, проживающих за рубежом</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Задачи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Создание правовых, организационных, социально-экономических и информационных условий, способствующих добровольн</w:t>
            </w:r>
            <w:r>
              <w:t>ому переселению соотечественников, проживающих за рубежом, в Чукотский автономный округ для постоянного проживания;</w:t>
            </w:r>
          </w:p>
          <w:p w:rsidR="00000000" w:rsidRDefault="009A0997">
            <w:pPr>
              <w:pStyle w:val="aa"/>
            </w:pPr>
            <w:r>
              <w:t xml:space="preserve">создание условий для закрепления переселившихся в Чукотский автономный округ участников </w:t>
            </w:r>
            <w:hyperlink r:id="rId87" w:history="1">
              <w:r>
                <w:rPr>
                  <w:rStyle w:val="a4"/>
                </w:rPr>
                <w:t>Государственной программы</w:t>
              </w:r>
            </w:hyperlink>
            <w:r>
              <w:t xml:space="preserve"> и членов их семей,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000000" w:rsidRDefault="009A0997">
            <w:pPr>
              <w:pStyle w:val="aa"/>
            </w:pPr>
            <w:r>
              <w:t>увеличение численности ква</w:t>
            </w:r>
            <w:r>
              <w:t>лифицированных кадров;</w:t>
            </w:r>
          </w:p>
          <w:p w:rsidR="00000000" w:rsidRDefault="009A0997">
            <w:pPr>
              <w:pStyle w:val="aa"/>
            </w:pPr>
            <w:r>
              <w:t>содействие дальнейшему развитию малого и среднего предпринимательства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 xml:space="preserve">Целевые индикаторы (показатели) </w:t>
            </w:r>
            <w:r>
              <w:lastRenderedPageBreak/>
              <w:t>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lastRenderedPageBreak/>
              <w:t xml:space="preserve">Численность участников </w:t>
            </w:r>
            <w:hyperlink r:id="rId88" w:history="1">
              <w:r>
                <w:rPr>
                  <w:rStyle w:val="a4"/>
                </w:rPr>
                <w:t>Государственной программы</w:t>
              </w:r>
            </w:hyperlink>
            <w:r>
              <w:t xml:space="preserve"> и чле</w:t>
            </w:r>
            <w:r>
              <w:t xml:space="preserve">нов их семей, </w:t>
            </w:r>
            <w:r>
              <w:lastRenderedPageBreak/>
              <w:t>прибывших в Чукотский автономный округ и поставленных на учет в УМВД России по Чукотскому автономному округу;</w:t>
            </w:r>
          </w:p>
          <w:p w:rsidR="00000000" w:rsidRDefault="009A0997">
            <w:pPr>
              <w:pStyle w:val="aa"/>
            </w:pPr>
            <w:r>
              <w:t xml:space="preserve">доля рассмотренных Департаментом социальной политики Чукотского автономного округа заявлений об участии в </w:t>
            </w:r>
            <w:hyperlink r:id="rId89" w:history="1">
              <w:r>
                <w:rPr>
                  <w:rStyle w:val="a4"/>
                </w:rPr>
                <w:t>Государственной программе</w:t>
              </w:r>
            </w:hyperlink>
            <w:r>
              <w:t xml:space="preserve"> от общего количества поступивших заявлений;</w:t>
            </w:r>
          </w:p>
          <w:p w:rsidR="00000000" w:rsidRDefault="009A0997">
            <w:pPr>
              <w:pStyle w:val="aa"/>
            </w:pPr>
            <w:r>
              <w:t xml:space="preserve">количество консультаций для соотечественников по вопросам переселения в Чукотский автономный округ в рамках реализации </w:t>
            </w:r>
            <w:hyperlink r:id="rId90" w:history="1">
              <w:r>
                <w:rPr>
                  <w:rStyle w:val="a4"/>
                </w:rPr>
                <w:t>Государственной программы</w:t>
              </w:r>
            </w:hyperlink>
            <w:r>
              <w:t>;</w:t>
            </w:r>
          </w:p>
          <w:p w:rsidR="00000000" w:rsidRDefault="009A0997">
            <w:pPr>
              <w:pStyle w:val="aa"/>
            </w:pPr>
            <w:r>
              <w:t>количество информационных материалов о Подпрограмме, размещенных в средствах массовой информации;</w:t>
            </w:r>
          </w:p>
          <w:p w:rsidR="00000000" w:rsidRDefault="009A0997">
            <w:pPr>
              <w:pStyle w:val="aa"/>
            </w:pPr>
            <w:r>
              <w:t xml:space="preserve">доля участников </w:t>
            </w:r>
            <w:hyperlink r:id="rId91" w:history="1">
              <w:r>
                <w:rPr>
                  <w:rStyle w:val="a4"/>
                </w:rPr>
                <w:t>Государственной программы</w:t>
              </w:r>
            </w:hyperlink>
            <w:r>
              <w:t xml:space="preserve"> и членов их семей, получивших гарантированное медицинское обслуживание в Чукотском автономном округе в период адаптации, от общего числа участников Государственной программы и членов их семей;</w:t>
            </w:r>
          </w:p>
          <w:p w:rsidR="00000000" w:rsidRDefault="009A0997">
            <w:pPr>
              <w:pStyle w:val="aa"/>
            </w:pPr>
            <w:r>
              <w:t xml:space="preserve">доля участников </w:t>
            </w:r>
            <w:hyperlink r:id="rId92" w:history="1">
              <w:r>
                <w:rPr>
                  <w:rStyle w:val="a4"/>
                </w:rPr>
                <w:t>Государственной программы</w:t>
              </w:r>
            </w:hyperlink>
            <w:r>
              <w:t>, получивших финансовую поддержку, в общем количестве участников Государственной программы, обратившихся за данным видом помощи;</w:t>
            </w:r>
          </w:p>
          <w:p w:rsidR="00000000" w:rsidRDefault="009A0997">
            <w:pPr>
              <w:pStyle w:val="aa"/>
            </w:pPr>
            <w:r>
              <w:t xml:space="preserve">доля участников </w:t>
            </w:r>
            <w:hyperlink r:id="rId93" w:history="1">
              <w:r>
                <w:rPr>
                  <w:rStyle w:val="a4"/>
                </w:rPr>
                <w:t>Государственной программы</w:t>
              </w:r>
            </w:hyperlink>
            <w:r>
              <w:t>, постоянно жилищно-обустроенных, в общей численности участников Государственной программы, переселившихся в Чукотском автономном округе;</w:t>
            </w:r>
          </w:p>
          <w:p w:rsidR="00000000" w:rsidRDefault="009A0997">
            <w:pPr>
              <w:pStyle w:val="aa"/>
            </w:pPr>
            <w:r>
              <w:t xml:space="preserve">доля участников </w:t>
            </w:r>
            <w:hyperlink r:id="rId94" w:history="1">
              <w:r>
                <w:rPr>
                  <w:rStyle w:val="a4"/>
                </w:rPr>
                <w:t>Государственной программы</w:t>
              </w:r>
            </w:hyperlink>
            <w:r>
              <w:t xml:space="preserve"> и членов их семей, имеющих среднее профессиональное или высшее образование в общем количестве прибывших в Чукотский автономный округ участников Государственной програм</w:t>
            </w:r>
            <w:r>
              <w:t>мы и членов их семей;</w:t>
            </w:r>
          </w:p>
          <w:p w:rsidR="00000000" w:rsidRDefault="009A0997">
            <w:pPr>
              <w:pStyle w:val="aa"/>
            </w:pPr>
            <w:r>
              <w:t xml:space="preserve">численность участников </w:t>
            </w:r>
            <w:hyperlink r:id="rId95" w:history="1">
              <w:r>
                <w:rPr>
                  <w:rStyle w:val="a4"/>
                </w:rPr>
                <w:t>Государственной программы</w:t>
              </w:r>
            </w:hyperlink>
            <w:r>
              <w:t xml:space="preserve"> и членов их семей, получающих среднее профессиональное, дополнительное профессиональное образование в образовательных орга</w:t>
            </w:r>
            <w:r>
              <w:t>низациях Чукотского автономного округа в возрастной категории до 25 лет;</w:t>
            </w:r>
          </w:p>
          <w:p w:rsidR="00000000" w:rsidRDefault="009A0997">
            <w:pPr>
              <w:pStyle w:val="aa"/>
            </w:pPr>
            <w:r>
              <w:t xml:space="preserve">доля занятых участников </w:t>
            </w:r>
            <w:hyperlink r:id="rId96" w:history="1">
              <w:r>
                <w:rPr>
                  <w:rStyle w:val="a4"/>
                </w:rPr>
                <w:t>Государственной программы</w:t>
              </w:r>
            </w:hyperlink>
            <w:r>
              <w:t xml:space="preserve"> и членов их семей, в том числе работающих по найму, осуществляющих пре</w:t>
            </w:r>
            <w:r>
              <w:t xml:space="preserve">дпринимательскую деятельность в Чукотском автономном округе от </w:t>
            </w:r>
            <w:r>
              <w:lastRenderedPageBreak/>
              <w:t>общего числа переселившихся участников Подпрограммы;</w:t>
            </w:r>
          </w:p>
          <w:p w:rsidR="00000000" w:rsidRDefault="009A0997">
            <w:pPr>
              <w:pStyle w:val="aa"/>
            </w:pPr>
            <w:r>
              <w:t xml:space="preserve">доля трудоустроенных трудоспособных членов семей участников </w:t>
            </w:r>
            <w:hyperlink r:id="rId97" w:history="1">
              <w:r>
                <w:rPr>
                  <w:rStyle w:val="a4"/>
                </w:rPr>
                <w:t>Государственной прог</w:t>
              </w:r>
              <w:r>
                <w:rPr>
                  <w:rStyle w:val="a4"/>
                </w:rPr>
                <w:t>раммы</w:t>
              </w:r>
            </w:hyperlink>
            <w:r>
              <w:t xml:space="preserve"> от общего числа переселившихся членов семей участников Подпрограммы;</w:t>
            </w:r>
          </w:p>
          <w:p w:rsidR="00000000" w:rsidRDefault="009A0997">
            <w:pPr>
              <w:pStyle w:val="aa"/>
            </w:pPr>
            <w:r>
              <w:t xml:space="preserve">доля участников </w:t>
            </w:r>
            <w:hyperlink r:id="rId98" w:history="1">
              <w:r>
                <w:rPr>
                  <w:rStyle w:val="a4"/>
                </w:rPr>
                <w:t>Государственной программы</w:t>
              </w:r>
            </w:hyperlink>
            <w:r>
              <w:t xml:space="preserve"> и членов их семей, выехавших на постоянное место жительства из Чукотского</w:t>
            </w:r>
            <w:r>
              <w:t xml:space="preserve"> автономного округа, определенного свидетельством участника Государственной программы ранее, чем через 3 года со дня въезда на территорию Чукотского автономного округа, в общей численности соотечественников, переселившихся в Чукотский автономный округ в ра</w:t>
            </w:r>
            <w:r>
              <w:t>мках Государственной программы и поставленных на учет в УМВД России по Чукотскому автономному округу</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68" w:name="sub_1808"/>
            <w:r>
              <w:lastRenderedPageBreak/>
              <w:t>Сроки и этапы реализации Подпрограммы</w:t>
            </w:r>
            <w:bookmarkEnd w:id="68"/>
          </w:p>
        </w:tc>
        <w:tc>
          <w:tcPr>
            <w:tcW w:w="7930" w:type="dxa"/>
            <w:tcBorders>
              <w:top w:val="single" w:sz="4" w:space="0" w:color="auto"/>
              <w:left w:val="single" w:sz="4" w:space="0" w:color="auto"/>
              <w:bottom w:val="single" w:sz="4" w:space="0" w:color="auto"/>
            </w:tcBorders>
          </w:tcPr>
          <w:p w:rsidR="00000000" w:rsidRDefault="009A0997">
            <w:pPr>
              <w:pStyle w:val="aa"/>
            </w:pPr>
            <w:r>
              <w:t>2020 - 2021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69" w:name="sub_10999"/>
            <w:r>
              <w:t>Объемы финансовых ресурсов Подпрограммы</w:t>
            </w:r>
            <w:bookmarkEnd w:id="69"/>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600,0 тыс. рублей, из них:</w:t>
            </w:r>
          </w:p>
          <w:p w:rsidR="00000000" w:rsidRDefault="009A0997">
            <w:pPr>
              <w:pStyle w:val="aa"/>
            </w:pPr>
            <w:r>
              <w:t>за счет средств окружного бюджета - 48,0 тыс. рублей, в том числе по годам:</w:t>
            </w:r>
          </w:p>
          <w:p w:rsidR="00000000" w:rsidRDefault="009A0997">
            <w:pPr>
              <w:pStyle w:val="aa"/>
            </w:pPr>
            <w:r>
              <w:t>в 2020 году - 32,0 тыс. рублей;</w:t>
            </w:r>
          </w:p>
          <w:p w:rsidR="00000000" w:rsidRDefault="009A0997">
            <w:pPr>
              <w:pStyle w:val="aa"/>
            </w:pPr>
            <w:r>
              <w:t>в 2021 году - 16,0 тыс. рублей;</w:t>
            </w:r>
          </w:p>
          <w:p w:rsidR="00000000" w:rsidRDefault="009A0997">
            <w:pPr>
              <w:pStyle w:val="aa"/>
            </w:pPr>
            <w:r>
              <w:t>за счет средств федерального б</w:t>
            </w:r>
            <w:r>
              <w:t>юджета - 552,0 тыс. рублей, в том числе по годам:</w:t>
            </w:r>
          </w:p>
          <w:p w:rsidR="00000000" w:rsidRDefault="009A0997">
            <w:pPr>
              <w:pStyle w:val="aa"/>
            </w:pPr>
            <w:r>
              <w:t>в 2020 году - 368,0 тыс. рублей;</w:t>
            </w:r>
          </w:p>
          <w:p w:rsidR="00000000" w:rsidRDefault="009A0997">
            <w:pPr>
              <w:pStyle w:val="aa"/>
            </w:pPr>
            <w:r>
              <w:t>в 2021 году - 184,0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70" w:name="sub_109910"/>
            <w:r>
              <w:t>Ожидаемые результаты реализации Подпрограммы</w:t>
            </w:r>
            <w:bookmarkEnd w:id="70"/>
          </w:p>
        </w:tc>
        <w:tc>
          <w:tcPr>
            <w:tcW w:w="7930" w:type="dxa"/>
            <w:tcBorders>
              <w:top w:val="single" w:sz="4" w:space="0" w:color="auto"/>
              <w:left w:val="single" w:sz="4" w:space="0" w:color="auto"/>
              <w:bottom w:val="single" w:sz="4" w:space="0" w:color="auto"/>
            </w:tcBorders>
          </w:tcPr>
          <w:p w:rsidR="00000000" w:rsidRDefault="009A0997">
            <w:pPr>
              <w:pStyle w:val="aa"/>
            </w:pPr>
            <w:r>
              <w:t>Вселение на территорию Чукотского автономного округа 20 соотечественников, проживающих за рубежом;</w:t>
            </w:r>
          </w:p>
          <w:p w:rsidR="00000000" w:rsidRDefault="009A0997">
            <w:pPr>
              <w:pStyle w:val="aa"/>
            </w:pPr>
            <w:r>
              <w:t>обеспечение экономики Чукотского автономного округа дополнительной квалифицированной рабочей силой за счет привлечения соотечественников;</w:t>
            </w:r>
          </w:p>
          <w:p w:rsidR="00000000" w:rsidRDefault="009A0997">
            <w:pPr>
              <w:pStyle w:val="aa"/>
            </w:pPr>
            <w:r>
              <w:t>сокращение дефицита</w:t>
            </w:r>
            <w:r>
              <w:t xml:space="preserve"> трудовых ресурсов с учетом развития рынка труда</w:t>
            </w:r>
          </w:p>
        </w:tc>
      </w:tr>
    </w:tbl>
    <w:p w:rsidR="00000000" w:rsidRDefault="009A0997">
      <w:pPr>
        <w:ind w:firstLine="0"/>
        <w:jc w:val="left"/>
        <w:rPr>
          <w:rFonts w:ascii="Arial" w:hAnsi="Arial" w:cs="Arial"/>
        </w:rPr>
        <w:sectPr w:rsidR="00000000">
          <w:headerReference w:type="default" r:id="rId99"/>
          <w:footerReference w:type="default" r:id="rId100"/>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71" w:name="sub_499"/>
      <w:bookmarkStart w:id="72" w:name="sub_4000"/>
      <w:r>
        <w:rPr>
          <w:color w:val="000000"/>
          <w:sz w:val="16"/>
          <w:szCs w:val="16"/>
          <w:shd w:val="clear" w:color="auto" w:fill="F0F0F0"/>
        </w:rPr>
        <w:t>Информация об изменениях:</w:t>
      </w:r>
    </w:p>
    <w:bookmarkEnd w:id="71"/>
    <w:bookmarkEnd w:id="72"/>
    <w:p w:rsidR="00000000" w:rsidRDefault="009A0997">
      <w:pPr>
        <w:pStyle w:val="a7"/>
        <w:rPr>
          <w:shd w:val="clear" w:color="auto" w:fill="F0F0F0"/>
        </w:rPr>
      </w:pPr>
      <w:r>
        <w:t xml:space="preserve"> </w:t>
      </w:r>
      <w:r>
        <w:rPr>
          <w:shd w:val="clear" w:color="auto" w:fill="F0F0F0"/>
        </w:rPr>
        <w:t xml:space="preserve">Паспорт изменен. - </w:t>
      </w:r>
      <w:hyperlink r:id="rId101"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9 февраля 2022 г. N 50</w:t>
      </w:r>
    </w:p>
    <w:p w:rsidR="00000000" w:rsidRDefault="009A0997">
      <w:pPr>
        <w:pStyle w:val="a7"/>
        <w:rPr>
          <w:shd w:val="clear" w:color="auto" w:fill="F0F0F0"/>
        </w:rPr>
      </w:pPr>
      <w:r>
        <w:t xml:space="preserve"> </w:t>
      </w:r>
      <w:hyperlink r:id="rId102" w:history="1">
        <w:r>
          <w:rPr>
            <w:rStyle w:val="a4"/>
            <w:shd w:val="clear" w:color="auto" w:fill="F0F0F0"/>
          </w:rPr>
          <w:t>См. предыдущую редакцию</w:t>
        </w:r>
      </w:hyperlink>
    </w:p>
    <w:p w:rsidR="00000000" w:rsidRDefault="009A0997">
      <w:pPr>
        <w:pStyle w:val="a7"/>
        <w:rPr>
          <w:shd w:val="clear" w:color="auto" w:fill="F0F0F0"/>
        </w:rPr>
      </w:pPr>
      <w:r>
        <w:t xml:space="preserve"> </w:t>
      </w:r>
    </w:p>
    <w:p w:rsidR="00000000" w:rsidRDefault="009A0997">
      <w:pPr>
        <w:pStyle w:val="1"/>
      </w:pPr>
      <w:r>
        <w:t>Паспорт Подпрограммы</w:t>
      </w:r>
      <w:r>
        <w:br/>
        <w:t>"Обеспечение деятельности государственных органов и подведомственных учре</w:t>
      </w:r>
      <w:r>
        <w:t>ждений" Государственной программы "Стимулирование экономической активности населения Чукотского автономного округа на 2014 - 2020 годы"</w:t>
      </w:r>
      <w:r>
        <w:br/>
        <w:t>(далее - Подпрограмма)</w:t>
      </w:r>
    </w:p>
    <w:p w:rsidR="00000000" w:rsidRDefault="009A0997"/>
    <w:p w:rsidR="00000000" w:rsidRDefault="009A0997">
      <w:pPr>
        <w:ind w:firstLine="0"/>
        <w:jc w:val="left"/>
        <w:sectPr w:rsidR="00000000">
          <w:headerReference w:type="default" r:id="rId103"/>
          <w:footerReference w:type="default" r:id="rId10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Ответственный исполнитель Подпрограммы (соисполнитель Государственной 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Департамент социальной политики Чукотского автономного округа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73" w:name="sub_4993"/>
            <w:r>
              <w:t>Участники Подпрограммы</w:t>
            </w:r>
            <w:bookmarkEnd w:id="73"/>
          </w:p>
        </w:tc>
        <w:tc>
          <w:tcPr>
            <w:tcW w:w="7930" w:type="dxa"/>
            <w:tcBorders>
              <w:top w:val="single" w:sz="4" w:space="0" w:color="auto"/>
              <w:left w:val="single" w:sz="4" w:space="0" w:color="auto"/>
              <w:bottom w:val="single" w:sz="4" w:space="0" w:color="auto"/>
            </w:tcBorders>
          </w:tcPr>
          <w:p w:rsidR="00000000" w:rsidRDefault="009A0997">
            <w:pPr>
              <w:pStyle w:val="ac"/>
            </w:pPr>
            <w:r>
              <w:t>Государственное казённое учреждение Чукотского автономного округа "Межрай</w:t>
            </w:r>
            <w:r>
              <w:t>онный центр занятости населения"</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Программно-целевые инструменты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Отсутствуют</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Обеспечение оказания государственных услуг в области содействия занятости населения</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t>Задачи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Выполнение показателей объёма и качества предоставляемых государственных услуг в сфере занятости населения</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74" w:name="sub_4995"/>
            <w:r>
              <w:t>Целевые индикаторы (показатели) Подпрограммы</w:t>
            </w:r>
            <w:bookmarkEnd w:id="74"/>
          </w:p>
        </w:tc>
        <w:tc>
          <w:tcPr>
            <w:tcW w:w="7930" w:type="dxa"/>
            <w:tcBorders>
              <w:top w:val="single" w:sz="4" w:space="0" w:color="auto"/>
              <w:left w:val="single" w:sz="4" w:space="0" w:color="auto"/>
              <w:bottom w:val="single" w:sz="4" w:space="0" w:color="auto"/>
            </w:tcBorders>
          </w:tcPr>
          <w:p w:rsidR="00000000" w:rsidRDefault="009A0997">
            <w:pPr>
              <w:pStyle w:val="ac"/>
            </w:pPr>
            <w:r>
              <w:t>Предоставление государственных услуг в области содействия занятости населения;</w:t>
            </w:r>
          </w:p>
          <w:p w:rsidR="00000000" w:rsidRDefault="009A0997">
            <w:pPr>
              <w:pStyle w:val="ac"/>
            </w:pPr>
            <w:r>
              <w:t>объём пр</w:t>
            </w:r>
            <w:r>
              <w:t>осроченной задолженности по страховым взносам в государственные внебюджетные фонды, налогам и сборам в бюджеты всех уровней у Государственного казённого учреждения Чукотского автономного округа "Межрайонный центр занятости населения";</w:t>
            </w:r>
          </w:p>
          <w:p w:rsidR="00000000" w:rsidRDefault="009A0997">
            <w:pPr>
              <w:pStyle w:val="ac"/>
            </w:pPr>
            <w:r>
              <w:t>объём просроченной за</w:t>
            </w:r>
            <w:r>
              <w:t>долженности по выплате заработной платы работникам Государственного казённого учреждения Чукотского автономного округа "Межрайонный центр занятости населения";</w:t>
            </w:r>
          </w:p>
          <w:p w:rsidR="00000000" w:rsidRDefault="009A0997">
            <w:pPr>
              <w:pStyle w:val="aa"/>
            </w:pPr>
            <w:r>
              <w:t>Степень выполнения государственного задания на оказание государственных услуг (целевых прогнозны</w:t>
            </w:r>
            <w:r>
              <w:t>х показателей деятельности) Государственным казенным учреждением Чукотского автономного округа "Межрайонный центр занятости населения</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bookmarkStart w:id="75" w:name="sub_4996"/>
            <w:r>
              <w:t>Сроки и этапы реализации Подпрограммы</w:t>
            </w:r>
            <w:bookmarkEnd w:id="75"/>
          </w:p>
        </w:tc>
        <w:tc>
          <w:tcPr>
            <w:tcW w:w="7930" w:type="dxa"/>
            <w:tcBorders>
              <w:top w:val="single" w:sz="4" w:space="0" w:color="auto"/>
              <w:left w:val="single" w:sz="4" w:space="0" w:color="auto"/>
              <w:bottom w:val="single" w:sz="4" w:space="0" w:color="auto"/>
            </w:tcBorders>
          </w:tcPr>
          <w:p w:rsidR="00000000" w:rsidRDefault="009A0997">
            <w:pPr>
              <w:pStyle w:val="aa"/>
            </w:pPr>
            <w:r>
              <w:t>2014 - 2021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76" w:name="sub_4997"/>
            <w:r>
              <w:t>Объемы финансов</w:t>
            </w:r>
            <w:r>
              <w:t>ых ресурсов Подпрограммы</w:t>
            </w:r>
            <w:bookmarkEnd w:id="76"/>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476 033,6 тыс. рублей за счет средств окружного бюджета, в том числе по годам:</w:t>
            </w:r>
          </w:p>
          <w:p w:rsidR="00000000" w:rsidRDefault="009A0997">
            <w:pPr>
              <w:pStyle w:val="aa"/>
            </w:pPr>
            <w:r>
              <w:t>в 2014 году - 56 601,6 тыс. рублей;</w:t>
            </w:r>
          </w:p>
          <w:p w:rsidR="00000000" w:rsidRDefault="009A0997">
            <w:pPr>
              <w:pStyle w:val="aa"/>
            </w:pPr>
            <w:r>
              <w:t>в 2015 году - 49 827,7 тыс. рублей;</w:t>
            </w:r>
          </w:p>
          <w:p w:rsidR="00000000" w:rsidRDefault="009A0997">
            <w:pPr>
              <w:pStyle w:val="aa"/>
            </w:pPr>
            <w:r>
              <w:t>в 2016 году - 54</w:t>
            </w:r>
            <w:r>
              <w:t xml:space="preserve"> 470,3 тыс. рублей;</w:t>
            </w:r>
          </w:p>
          <w:p w:rsidR="00000000" w:rsidRDefault="009A0997">
            <w:pPr>
              <w:pStyle w:val="aa"/>
            </w:pPr>
            <w:r>
              <w:lastRenderedPageBreak/>
              <w:t>в 2017 году - 54 686,9 тыс. рублей;</w:t>
            </w:r>
          </w:p>
          <w:p w:rsidR="00000000" w:rsidRDefault="009A0997">
            <w:pPr>
              <w:pStyle w:val="aa"/>
            </w:pPr>
            <w:r>
              <w:t>в 2018 году - 58 885,8 тыс. рублей;</w:t>
            </w:r>
          </w:p>
          <w:p w:rsidR="00000000" w:rsidRDefault="009A0997">
            <w:pPr>
              <w:pStyle w:val="aa"/>
            </w:pPr>
            <w:r>
              <w:t>в 2019 году - 60 881,5 тыс. рублей;</w:t>
            </w:r>
          </w:p>
          <w:p w:rsidR="00000000" w:rsidRDefault="009A0997">
            <w:pPr>
              <w:pStyle w:val="aa"/>
            </w:pPr>
            <w:r>
              <w:t>в 2020 году - 72 730,5 тыс. рублей;</w:t>
            </w:r>
          </w:p>
          <w:p w:rsidR="00000000" w:rsidRDefault="009A0997">
            <w:pPr>
              <w:pStyle w:val="aa"/>
            </w:pPr>
            <w:r>
              <w:t>в 2021 году - 67 949,3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c"/>
            </w:pPr>
            <w:r>
              <w:lastRenderedPageBreak/>
              <w:t>Ожидаемые результаты реализации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c"/>
            </w:pPr>
            <w:r>
              <w:t>Отсутствие просроченной задолженности по выплате заработной платы работникам, страховым взносам в государственные внебюджетные фонды, налогам и сборам в бюджеты всех уровней у Государственного казённого учреждения Чукотского автономного округа "Межрайонный</w:t>
            </w:r>
            <w:r>
              <w:t xml:space="preserve"> центр занятости населения";</w:t>
            </w:r>
          </w:p>
          <w:p w:rsidR="00000000" w:rsidRDefault="009A0997">
            <w:pPr>
              <w:pStyle w:val="ac"/>
            </w:pPr>
            <w:r>
              <w:t>выполнение количественных и качественных показателей государственных услуг в области содействия занятости населения</w:t>
            </w:r>
          </w:p>
        </w:tc>
      </w:tr>
    </w:tbl>
    <w:p w:rsidR="00000000" w:rsidRDefault="009A0997">
      <w:pPr>
        <w:ind w:firstLine="0"/>
        <w:jc w:val="left"/>
        <w:rPr>
          <w:rFonts w:ascii="Arial" w:hAnsi="Arial" w:cs="Arial"/>
        </w:rPr>
        <w:sectPr w:rsidR="00000000">
          <w:headerReference w:type="default" r:id="rId105"/>
          <w:footerReference w:type="default" r:id="rId106"/>
          <w:pgSz w:w="16837" w:h="11905" w:orient="landscape"/>
          <w:pgMar w:top="1440" w:right="800" w:bottom="1440" w:left="800" w:header="720" w:footer="720" w:gutter="0"/>
          <w:cols w:space="720"/>
          <w:noEndnote/>
        </w:sectPr>
      </w:pPr>
    </w:p>
    <w:p w:rsidR="00000000" w:rsidRDefault="009A0997"/>
    <w:p w:rsidR="00000000" w:rsidRDefault="009A0997">
      <w:pPr>
        <w:pStyle w:val="1"/>
      </w:pPr>
      <w:bookmarkStart w:id="77" w:name="sub_100"/>
      <w:r>
        <w:t>1. Приоритеты, цели и задачи государственной программы</w:t>
      </w:r>
    </w:p>
    <w:bookmarkEnd w:id="77"/>
    <w:p w:rsidR="00000000" w:rsidRDefault="009A0997"/>
    <w:p w:rsidR="00000000" w:rsidRDefault="009A0997">
      <w:bookmarkStart w:id="78" w:name="sub_101"/>
      <w:r>
        <w:t xml:space="preserve">Приоритеты государственной политики в сферах реализации Государственной программы определены исходя из долгосрочных приоритетов, закрепленных в посланиях Президента Российской Федерации Федеральному Собранию Российской Федерации, </w:t>
      </w:r>
      <w:hyperlink r:id="rId107" w:history="1">
        <w:r>
          <w:rPr>
            <w:rStyle w:val="a4"/>
          </w:rPr>
          <w:t>Концепции</w:t>
        </w:r>
      </w:hyperlink>
      <w:r>
        <w:t xml:space="preserve"> долгосрочного социально-экономического развития Российской Федерации на период до 2020 года, утвержденной </w:t>
      </w:r>
      <w:hyperlink r:id="rId108" w:history="1">
        <w:r>
          <w:rPr>
            <w:rStyle w:val="a4"/>
          </w:rPr>
          <w:t>Распоряжением</w:t>
        </w:r>
      </w:hyperlink>
      <w:r>
        <w:t xml:space="preserve"> Правительства Российской Феде</w:t>
      </w:r>
      <w:r>
        <w:t xml:space="preserve">рации от 17 ноября 2008 года N 1662-р, </w:t>
      </w:r>
      <w:hyperlink r:id="rId109" w:history="1">
        <w:r>
          <w:rPr>
            <w:rStyle w:val="a4"/>
          </w:rPr>
          <w:t>Концепции</w:t>
        </w:r>
      </w:hyperlink>
      <w:r>
        <w:t xml:space="preserve"> устойчивого развития сельских территорий Российской Федерации на период до 2020 года, утвержденной </w:t>
      </w:r>
      <w:hyperlink r:id="rId110" w:history="1">
        <w:r>
          <w:rPr>
            <w:rStyle w:val="a4"/>
          </w:rPr>
          <w:t>Распоряжением</w:t>
        </w:r>
      </w:hyperlink>
      <w:r>
        <w:t xml:space="preserve"> Правительства Российской Федерации от 30 ноября 2010 года N 2136-р, </w:t>
      </w:r>
      <w:hyperlink r:id="rId111" w:history="1">
        <w:r>
          <w:rPr>
            <w:rStyle w:val="a4"/>
          </w:rPr>
          <w:t>Указе</w:t>
        </w:r>
      </w:hyperlink>
      <w:r>
        <w:t xml:space="preserve"> Президента Российской Федерации от 22 июня 2006 года N 637 "О мерах по оказанию содействия </w:t>
      </w:r>
      <w:r>
        <w:t xml:space="preserve">добровольному переселению в Российскую Федерацию соотечественников, проживающих за рубежом", </w:t>
      </w:r>
      <w:hyperlink r:id="rId112" w:history="1">
        <w:r>
          <w:rPr>
            <w:rStyle w:val="a4"/>
          </w:rPr>
          <w:t>Указе</w:t>
        </w:r>
      </w:hyperlink>
      <w:r>
        <w:t xml:space="preserve"> Президента Российской Федерации от 7 мая 2012 года N 596 "О долгосрочной государственной эконом</w:t>
      </w:r>
      <w:r>
        <w:t xml:space="preserve">ической политике", </w:t>
      </w:r>
      <w:hyperlink r:id="rId113" w:history="1">
        <w:r>
          <w:rPr>
            <w:rStyle w:val="a4"/>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114" w:history="1">
        <w:r>
          <w:rPr>
            <w:rStyle w:val="a4"/>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15" w:history="1">
        <w:r>
          <w:rPr>
            <w:rStyle w:val="a4"/>
          </w:rPr>
          <w:t>Стратегии</w:t>
        </w:r>
      </w:hyperlink>
      <w:r>
        <w:t xml:space="preserve"> устойчивого развития сельских территорий Российской Федерации на период до 2030 года, утвержденной </w:t>
      </w:r>
      <w:hyperlink r:id="rId116" w:history="1">
        <w:r>
          <w:rPr>
            <w:rStyle w:val="a4"/>
          </w:rPr>
          <w:t>Распоряжением</w:t>
        </w:r>
      </w:hyperlink>
      <w:r>
        <w:t xml:space="preserve"> Правительства Российской Федерации от 2 февраля 2015 года N 151-р, </w:t>
      </w:r>
      <w:hyperlink r:id="rId117" w:history="1">
        <w:r>
          <w:rPr>
            <w:rStyle w:val="a4"/>
          </w:rPr>
          <w:t>Стратегии</w:t>
        </w:r>
      </w:hyperlink>
      <w:r>
        <w:t xml:space="preserve"> развития малого и среднего предпринимательства в Российской Федерации на период до 2030 года, утвержденной </w:t>
      </w:r>
      <w:hyperlink r:id="rId118" w:history="1">
        <w:r>
          <w:rPr>
            <w:rStyle w:val="a4"/>
          </w:rPr>
          <w:t>Распоряжением</w:t>
        </w:r>
      </w:hyperlink>
      <w:r>
        <w:t xml:space="preserve"> Правительс</w:t>
      </w:r>
      <w:r>
        <w:t xml:space="preserve">тва Российской Федерации от 2 июня 2016 года N 1083-р, а также перечне поручений Президента Российской Федерации от 22 декабря 2012 года N Пр-3410, </w:t>
      </w:r>
      <w:hyperlink r:id="rId119" w:history="1">
        <w:r>
          <w:rPr>
            <w:rStyle w:val="a4"/>
          </w:rPr>
          <w:t>Концепции</w:t>
        </w:r>
      </w:hyperlink>
      <w:r>
        <w:t xml:space="preserve"> развития приграничных территорий су</w:t>
      </w:r>
      <w:r>
        <w:t xml:space="preserve">бъектов Российской Федерации, входящих в состав Дальневосточного федерального округа и Байкальского региона, утвержденной </w:t>
      </w:r>
      <w:hyperlink r:id="rId120" w:history="1">
        <w:r>
          <w:rPr>
            <w:rStyle w:val="a4"/>
          </w:rPr>
          <w:t>Распоряжением</w:t>
        </w:r>
      </w:hyperlink>
      <w:r>
        <w:t xml:space="preserve"> Правительства Российской Федерации от 28 октября 2015 года</w:t>
      </w:r>
      <w:r>
        <w:t xml:space="preserve"> N 2193-р, </w:t>
      </w:r>
      <w:hyperlink r:id="rId121" w:history="1">
        <w:r>
          <w:rPr>
            <w:rStyle w:val="a4"/>
          </w:rPr>
          <w:t>Государственной программе</w:t>
        </w:r>
      </w:hyperlink>
      <w:r>
        <w:t xml:space="preserve"> Российской Федерации "Экономическое развитие и инновационная экономика", утвержденной </w:t>
      </w:r>
      <w:hyperlink r:id="rId122" w:history="1">
        <w:r>
          <w:rPr>
            <w:rStyle w:val="a4"/>
          </w:rPr>
          <w:t>Постановл</w:t>
        </w:r>
        <w:r>
          <w:rPr>
            <w:rStyle w:val="a4"/>
          </w:rPr>
          <w:t>ением</w:t>
        </w:r>
      </w:hyperlink>
      <w:r>
        <w:t xml:space="preserve"> Правительства Российской Федерации от 15 апреля 2014 года N 316, </w:t>
      </w:r>
      <w:hyperlink r:id="rId123" w:history="1">
        <w:r>
          <w:rPr>
            <w:rStyle w:val="a4"/>
          </w:rPr>
          <w:t>Государственной программе</w:t>
        </w:r>
      </w:hyperlink>
      <w:r>
        <w:t xml:space="preserve"> Российской Федерации "Содействие занятости населения", утвержденной </w:t>
      </w:r>
      <w:hyperlink r:id="rId124" w:history="1">
        <w:r>
          <w:rPr>
            <w:rStyle w:val="a4"/>
          </w:rPr>
          <w:t>Постановлением</w:t>
        </w:r>
      </w:hyperlink>
      <w:r>
        <w:t xml:space="preserve"> Правительства Российской Федерации от 15 апреля 2014 года N 298, </w:t>
      </w:r>
      <w:hyperlink r:id="rId125" w:history="1">
        <w:r>
          <w:rPr>
            <w:rStyle w:val="a4"/>
          </w:rPr>
          <w:t>Государственной программе</w:t>
        </w:r>
      </w:hyperlink>
      <w:r>
        <w:t xml:space="preserve"> Российской Федерации и "Социальная поддержка г</w:t>
      </w:r>
      <w:r>
        <w:t xml:space="preserve">раждан", утвержденной </w:t>
      </w:r>
      <w:hyperlink r:id="rId126" w:history="1">
        <w:r>
          <w:rPr>
            <w:rStyle w:val="a4"/>
          </w:rPr>
          <w:t>Постановлением</w:t>
        </w:r>
      </w:hyperlink>
      <w:r>
        <w:t xml:space="preserve"> Правительства Российской Федерации от 15 апреля 2014 года N 296, </w:t>
      </w:r>
      <w:hyperlink r:id="rId127" w:history="1">
        <w:r>
          <w:rPr>
            <w:rStyle w:val="a4"/>
          </w:rPr>
          <w:t>Стратегии</w:t>
        </w:r>
      </w:hyperlink>
      <w:r>
        <w:t xml:space="preserve"> развития информац</w:t>
      </w:r>
      <w:r>
        <w:t xml:space="preserve">ионного общества в Российской Федерации на 2017 - 2030 годы, утвержденной </w:t>
      </w:r>
      <w:hyperlink r:id="rId128" w:history="1">
        <w:r>
          <w:rPr>
            <w:rStyle w:val="a4"/>
          </w:rPr>
          <w:t>Указом</w:t>
        </w:r>
      </w:hyperlink>
      <w:r>
        <w:t xml:space="preserve"> Президента Российской Федерации от 9 мая 2017 года N 203.</w:t>
      </w:r>
    </w:p>
    <w:bookmarkEnd w:id="78"/>
    <w:p w:rsidR="00000000" w:rsidRDefault="009A0997">
      <w:r>
        <w:t>К приоритетам Государственной программы относятс</w:t>
      </w:r>
      <w:r>
        <w:t>я:</w:t>
      </w:r>
    </w:p>
    <w:p w:rsidR="00000000" w:rsidRDefault="009A0997">
      <w:r>
        <w:t>оказание государственной поддержки малого и среднего предпринимательства;</w:t>
      </w:r>
    </w:p>
    <w:p w:rsidR="00000000" w:rsidRDefault="009A0997">
      <w:r>
        <w:t>повышение гибкости рынка труда;</w:t>
      </w:r>
    </w:p>
    <w:p w:rsidR="00000000" w:rsidRDefault="009A0997">
      <w:r>
        <w:t>улучшение качества рабочей силы и развитие ее профессиональной мобильности;</w:t>
      </w:r>
    </w:p>
    <w:p w:rsidR="00000000" w:rsidRDefault="009A0997">
      <w:r>
        <w:t>рост занятости и эффективности использования труда, в том числе за счет</w:t>
      </w:r>
      <w:r>
        <w:t xml:space="preserve"> повышения территориальной мобильности трудовых ресурсов;</w:t>
      </w:r>
    </w:p>
    <w:p w:rsidR="00000000" w:rsidRDefault="009A0997">
      <w:r>
        <w:t>развитие и внедрение новых технологических основ в области содействия занятости населения;</w:t>
      </w:r>
    </w:p>
    <w:p w:rsidR="00000000" w:rsidRDefault="009A0997">
      <w:r>
        <w:t>формирование единого информационного пространства в области содействия занятости населения;</w:t>
      </w:r>
    </w:p>
    <w:p w:rsidR="00000000" w:rsidRDefault="009A0997">
      <w:r>
        <w:t>внедрение систе</w:t>
      </w:r>
      <w:r>
        <w:t>м мониторинга при управлении сферами занятости населения;</w:t>
      </w:r>
    </w:p>
    <w:p w:rsidR="00000000" w:rsidRDefault="009A0997">
      <w:r>
        <w:t>обеспечение доступности предоставляемых государственных услуг;</w:t>
      </w:r>
    </w:p>
    <w:p w:rsidR="00000000" w:rsidRDefault="009A0997">
      <w:r>
        <w:t>обеспечение продовольственной безопасности жителей Чукотского автономного округа;</w:t>
      </w:r>
    </w:p>
    <w:p w:rsidR="00000000" w:rsidRDefault="009A0997">
      <w:r>
        <w:t>оказание государственной поддержки социально ориентир</w:t>
      </w:r>
      <w:r>
        <w:t xml:space="preserve">ованным некоммерческим организациям, развитие взаимодействия государства, населения, бизнеса и структур гражданского </w:t>
      </w:r>
      <w:r>
        <w:lastRenderedPageBreak/>
        <w:t>общества;</w:t>
      </w:r>
    </w:p>
    <w:p w:rsidR="00000000" w:rsidRDefault="009A0997">
      <w:r>
        <w:t>развитие экономической и внешнеэкономической деятельности предприятий;</w:t>
      </w:r>
    </w:p>
    <w:p w:rsidR="00000000" w:rsidRDefault="009A0997">
      <w:r>
        <w:t>улучшение условий для интеграции в трудовую деятельность лиц с ограниченными физическими возможностями;</w:t>
      </w:r>
    </w:p>
    <w:p w:rsidR="00000000" w:rsidRDefault="009A0997">
      <w:r>
        <w:t>улучшение социально-экономического развития за счет привлечения соотечественников на постоянное место жительства на территорию Чукотского автономного ок</w:t>
      </w:r>
      <w:r>
        <w:t>руга.</w:t>
      </w:r>
    </w:p>
    <w:p w:rsidR="00000000" w:rsidRDefault="009A0997">
      <w:r>
        <w:t>Учитывая указанные приоритеты, выделены следующие цели Государственной программы:</w:t>
      </w:r>
    </w:p>
    <w:p w:rsidR="00000000" w:rsidRDefault="009A0997">
      <w:r>
        <w:t>создание благоприятного предпринимательского климата и условий для ведения бизнеса;</w:t>
      </w:r>
    </w:p>
    <w:p w:rsidR="00000000" w:rsidRDefault="009A0997">
      <w:r>
        <w:t>предотвращение роста уровня безработицы, напряженности на рынке труда и социальная п</w:t>
      </w:r>
      <w:r>
        <w:t>оддержка безработных граждан;</w:t>
      </w:r>
    </w:p>
    <w:p w:rsidR="00000000" w:rsidRDefault="009A0997">
      <w:r>
        <w:t>развитие трудовых ресурсов, повышение их мобильности;</w:t>
      </w:r>
    </w:p>
    <w:p w:rsidR="00000000" w:rsidRDefault="009A0997">
      <w:r>
        <w:t>стимулирование социально ориентированной деятельности некоммерческих организаций;</w:t>
      </w:r>
    </w:p>
    <w:p w:rsidR="00000000" w:rsidRDefault="009A0997">
      <w:r>
        <w:t>обеспечение роста экономического потенциала предприятий несырьевых отраслей;</w:t>
      </w:r>
    </w:p>
    <w:p w:rsidR="00000000" w:rsidRDefault="009A0997">
      <w:r>
        <w:t>снижение уров</w:t>
      </w:r>
      <w:r>
        <w:t>ней производственного травматизма и профессиональной заболеваемости;</w:t>
      </w:r>
    </w:p>
    <w:p w:rsidR="00000000" w:rsidRDefault="009A0997">
      <w:r>
        <w:t>повышение уровня занятости инвалидов молодого возраста;</w:t>
      </w:r>
    </w:p>
    <w:p w:rsidR="00000000" w:rsidRDefault="009A0997">
      <w:r>
        <w:t xml:space="preserve">обеспечение реализации </w:t>
      </w:r>
      <w:hyperlink r:id="rId129" w:history="1">
        <w:r>
          <w:rPr>
            <w:rStyle w:val="a4"/>
          </w:rPr>
          <w:t>Государственной программы</w:t>
        </w:r>
      </w:hyperlink>
      <w:r>
        <w:t xml:space="preserve"> по оказанию содейст</w:t>
      </w:r>
      <w:r>
        <w:t xml:space="preserve">вия добровольному переселению в Российскую Федерацию соотечественников, проживающих за рубежом, утвержденной </w:t>
      </w:r>
      <w:hyperlink r:id="rId130" w:history="1">
        <w:r>
          <w:rPr>
            <w:rStyle w:val="a4"/>
          </w:rPr>
          <w:t>Указом</w:t>
        </w:r>
      </w:hyperlink>
      <w:r>
        <w:t xml:space="preserve"> Президента Российской Федерации от 22 июня 2006 года N 637.</w:t>
      </w:r>
    </w:p>
    <w:p w:rsidR="00000000" w:rsidRDefault="009A0997">
      <w:r>
        <w:t>Для достижения целей</w:t>
      </w:r>
      <w:r>
        <w:t xml:space="preserve"> Государственной программы предусматривается решение следующих задач:</w:t>
      </w:r>
    </w:p>
    <w:p w:rsidR="00000000" w:rsidRDefault="009A0997">
      <w:r>
        <w:t>создание благоприятных условий для функционирования и развития малого и среднего предпринимательства;</w:t>
      </w:r>
    </w:p>
    <w:p w:rsidR="00000000" w:rsidRDefault="009A0997">
      <w:r>
        <w:t xml:space="preserve">создание благоприятных условий для роста предпринимательской активности населения в </w:t>
      </w:r>
      <w:r>
        <w:t>сельской местности;</w:t>
      </w:r>
    </w:p>
    <w:p w:rsidR="00000000" w:rsidRDefault="009A0997">
      <w:r>
        <w:t>стимулирование деловой активности хозяйствующих субъектов, осуществляющих торговую деятельность, для сбалансированного развития потребительского рынка и повышения ценовой доступности товаров и услуг для населения;</w:t>
      </w:r>
    </w:p>
    <w:p w:rsidR="00000000" w:rsidRDefault="009A0997">
      <w:r>
        <w:t>стимулирование инвести</w:t>
      </w:r>
      <w:r>
        <w:t>ционной деятельности хозяйствующих субъектов, осуществляющих предпринимательскую деятельность;</w:t>
      </w:r>
    </w:p>
    <w:p w:rsidR="00000000" w:rsidRDefault="009A0997">
      <w:r>
        <w:t>поддержка хозяйствующих субъектов в условиях ухудшения ситуации в связи с распространением новой коронавирусной инфекции;</w:t>
      </w:r>
    </w:p>
    <w:p w:rsidR="00000000" w:rsidRDefault="009A0997">
      <w:r>
        <w:t>создание благоприятных условий для разв</w:t>
      </w:r>
      <w:r>
        <w:t>ития экономической и экспортной деятельности предприятий несырьевых отраслей;</w:t>
      </w:r>
    </w:p>
    <w:p w:rsidR="00000000" w:rsidRDefault="009A0997">
      <w:bookmarkStart w:id="79" w:name="sub_126"/>
      <w:r>
        <w:t>предотвращение роста уровня безработицы и напряженности на рынке труда;</w:t>
      </w:r>
    </w:p>
    <w:bookmarkEnd w:id="79"/>
    <w:p w:rsidR="00000000" w:rsidRDefault="009A0997">
      <w:r>
        <w:t xml:space="preserve">создание условий для повышения эффективности занятости населения и преодоления существующих </w:t>
      </w:r>
      <w:r>
        <w:t>проблем на рынке труда;</w:t>
      </w:r>
    </w:p>
    <w:p w:rsidR="00000000" w:rsidRDefault="009A0997">
      <w:r>
        <w:t>привлечение квалифицированных трудовых ресурсов в Чукотский автономный округ;</w:t>
      </w:r>
    </w:p>
    <w:p w:rsidR="00000000" w:rsidRDefault="009A0997">
      <w:r>
        <w:t>обеспечение исполнения обязательств Чукотского автономного округа перед участковыми уполномоченными полиции, заключившими в период до 31 декабря 2011 года</w:t>
      </w:r>
      <w:r>
        <w:t xml:space="preserve"> (включительно) контракты о прохождении службы в должности участковых уполномоченных в отдаленных национальных селах Чукотского автономного округа в соответствии с ранее действовавшим законодательством;</w:t>
      </w:r>
    </w:p>
    <w:p w:rsidR="00000000" w:rsidRDefault="009A0997">
      <w:r>
        <w:t>увеличение активности жителей в общественно-политичес</w:t>
      </w:r>
      <w:r>
        <w:t>кой жизни;</w:t>
      </w:r>
    </w:p>
    <w:p w:rsidR="00000000" w:rsidRDefault="009A0997">
      <w:r>
        <w:t>обеспечение оказания государственных услуг в области содействия занятости населения;</w:t>
      </w:r>
    </w:p>
    <w:p w:rsidR="00000000" w:rsidRDefault="009A0997">
      <w:r>
        <w:t>создание условий для сохранения жизни и здоровья работников организаций, учреждений и предприятий;</w:t>
      </w:r>
    </w:p>
    <w:p w:rsidR="00000000" w:rsidRDefault="009A0997">
      <w:r>
        <w:t>увеличение численности занятых инвалидов молодого возраста;</w:t>
      </w:r>
    </w:p>
    <w:p w:rsidR="00000000" w:rsidRDefault="009A0997">
      <w:r>
        <w:t>с</w:t>
      </w:r>
      <w:r>
        <w:t xml:space="preserve">оздание условий для закрепления переселившихся в Чукотский автономный округ участников Государственной программы и членов их семей, адаптации и интеграции в принимающее сообщество, оказание мер поддержки, предоставление государственных и </w:t>
      </w:r>
      <w:r>
        <w:lastRenderedPageBreak/>
        <w:t>муниципальных услу</w:t>
      </w:r>
      <w:r>
        <w:t>г, содействие в жилищном обустройстве.</w:t>
      </w:r>
    </w:p>
    <w:p w:rsidR="00000000" w:rsidRDefault="009A0997">
      <w:r>
        <w:t xml:space="preserve">Перечень основных мероприятий, реализуемых в рамках подпрограмм Государственной программы, а также ресурсное обеспечение реализации Государственной программы приведены в </w:t>
      </w:r>
      <w:hyperlink w:anchor="sub_200000" w:history="1">
        <w:r>
          <w:rPr>
            <w:rStyle w:val="a4"/>
          </w:rPr>
          <w:t>приложении 2</w:t>
        </w:r>
      </w:hyperlink>
      <w:r>
        <w:t xml:space="preserve"> к Госу</w:t>
      </w:r>
      <w:r>
        <w:t>дарственной программе.</w:t>
      </w:r>
    </w:p>
    <w:p w:rsidR="00000000" w:rsidRDefault="009A0997">
      <w:r>
        <w:t xml:space="preserve">Перечень и сведения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 </w:t>
      </w:r>
      <w:hyperlink w:anchor="sub_100000" w:history="1">
        <w:r>
          <w:rPr>
            <w:rStyle w:val="a4"/>
          </w:rPr>
          <w:t>приложении 1</w:t>
        </w:r>
      </w:hyperlink>
      <w:r>
        <w:t xml:space="preserve"> к Государственной программе.</w:t>
      </w:r>
    </w:p>
    <w:p w:rsidR="00000000" w:rsidRDefault="009A0997">
      <w:bookmarkStart w:id="80" w:name="sub_143"/>
      <w:r>
        <w:t xml:space="preserve">Абзац утратил силу. - </w:t>
      </w:r>
      <w:hyperlink r:id="rId131" w:history="1">
        <w:r>
          <w:rPr>
            <w:rStyle w:val="a4"/>
          </w:rPr>
          <w:t>Постановление</w:t>
        </w:r>
      </w:hyperlink>
      <w:r>
        <w:t xml:space="preserve"> Правительства Чукотского автономного округа от 27 сентября 2022 г. N 478</w:t>
      </w:r>
    </w:p>
    <w:bookmarkEnd w:id="80"/>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A0997">
      <w:pPr>
        <w:pStyle w:val="a7"/>
        <w:rPr>
          <w:shd w:val="clear" w:color="auto" w:fill="F0F0F0"/>
        </w:rPr>
      </w:pPr>
      <w:r>
        <w:t xml:space="preserve"> </w:t>
      </w:r>
      <w:hyperlink r:id="rId132" w:history="1">
        <w:r>
          <w:rPr>
            <w:rStyle w:val="a4"/>
            <w:shd w:val="clear" w:color="auto" w:fill="F0F0F0"/>
          </w:rPr>
          <w:t>См. предыдущую редакцию</w:t>
        </w:r>
      </w:hyperlink>
    </w:p>
    <w:p w:rsidR="00000000" w:rsidRDefault="009A0997">
      <w:pPr>
        <w:pStyle w:val="a7"/>
        <w:rPr>
          <w:shd w:val="clear" w:color="auto" w:fill="F0F0F0"/>
        </w:rPr>
      </w:pPr>
      <w:r>
        <w:t xml:space="preserve"> </w:t>
      </w:r>
    </w:p>
    <w:p w:rsidR="00000000" w:rsidRDefault="009A0997">
      <w:pPr>
        <w:pStyle w:val="a7"/>
        <w:rPr>
          <w:shd w:val="clear" w:color="auto" w:fill="F0F0F0"/>
        </w:rPr>
      </w:pPr>
      <w:bookmarkStart w:id="81" w:name="sub_200"/>
      <w:r>
        <w:t xml:space="preserve"> </w:t>
      </w:r>
      <w:r>
        <w:rPr>
          <w:shd w:val="clear" w:color="auto" w:fill="F0F0F0"/>
        </w:rPr>
        <w:t xml:space="preserve">Раздел 2 изменен. - </w:t>
      </w:r>
      <w:hyperlink r:id="rId133" w:history="1">
        <w:r>
          <w:rPr>
            <w:rStyle w:val="a4"/>
            <w:shd w:val="clear" w:color="auto" w:fill="F0F0F0"/>
          </w:rPr>
          <w:t>Постановление</w:t>
        </w:r>
      </w:hyperlink>
      <w:r>
        <w:rPr>
          <w:shd w:val="clear" w:color="auto" w:fill="F0F0F0"/>
        </w:rPr>
        <w:t xml:space="preserve"> Правительства Чукотского автономн</w:t>
      </w:r>
      <w:r>
        <w:rPr>
          <w:shd w:val="clear" w:color="auto" w:fill="F0F0F0"/>
        </w:rPr>
        <w:t>ого округа от 27 сентября 2022 г. N 478</w:t>
      </w:r>
    </w:p>
    <w:bookmarkEnd w:id="81"/>
    <w:p w:rsidR="00000000" w:rsidRDefault="009A0997">
      <w:pPr>
        <w:pStyle w:val="a7"/>
        <w:rPr>
          <w:shd w:val="clear" w:color="auto" w:fill="F0F0F0"/>
        </w:rPr>
      </w:pPr>
      <w:r>
        <w:t xml:space="preserve"> </w:t>
      </w:r>
      <w:hyperlink r:id="rId134" w:history="1">
        <w:r>
          <w:rPr>
            <w:rStyle w:val="a4"/>
            <w:shd w:val="clear" w:color="auto" w:fill="F0F0F0"/>
          </w:rPr>
          <w:t>См. предыдущую редакцию</w:t>
        </w:r>
      </w:hyperlink>
    </w:p>
    <w:p w:rsidR="00000000" w:rsidRDefault="009A0997">
      <w:pPr>
        <w:pStyle w:val="1"/>
      </w:pPr>
      <w:r>
        <w:t>2. Механизм реализации Государственной программы</w:t>
      </w:r>
    </w:p>
    <w:p w:rsidR="00000000" w:rsidRDefault="009A0997"/>
    <w:p w:rsidR="00000000" w:rsidRDefault="009A0997">
      <w:r>
        <w:t>Государственная программа реализуется во взаимодействии Департамента ф</w:t>
      </w:r>
      <w:r>
        <w:t>инансов, экономики и имущественных отношений Чукотского автономного округа с соисполнителями и участниками Государственной программы в рамках реализации Подпрограмм.</w:t>
      </w:r>
    </w:p>
    <w:p w:rsidR="00000000" w:rsidRDefault="009A0997">
      <w:r>
        <w:t>Реализация Подпрограмм осуществляется посредством:</w:t>
      </w:r>
    </w:p>
    <w:p w:rsidR="00000000" w:rsidRDefault="009A0997">
      <w:r>
        <w:t>закупки товаров, работ, услуг для обесп</w:t>
      </w:r>
      <w:r>
        <w:t xml:space="preserve">ечения государственных нужд в соответствии с </w:t>
      </w:r>
      <w:hyperlink r:id="rId135" w:history="1">
        <w:r>
          <w:rPr>
            <w:rStyle w:val="a4"/>
          </w:rPr>
          <w:t>законодательством</w:t>
        </w:r>
      </w:hyperlink>
      <w:r>
        <w:t xml:space="preserve"> Российской Федерации о контрактной системе в сфере закупок;</w:t>
      </w:r>
    </w:p>
    <w:p w:rsidR="00000000" w:rsidRDefault="009A0997">
      <w:r>
        <w:t>предоставления субсидий (грантов) юридическим лицам и индивидуальным пр</w:t>
      </w:r>
      <w:r>
        <w:t>едпринимателям в порядке, установленном Правительством Чукотского автономного округа;</w:t>
      </w:r>
    </w:p>
    <w:p w:rsidR="00000000" w:rsidRDefault="009A0997">
      <w:bookmarkStart w:id="82" w:name="sub_205"/>
      <w:r>
        <w:t xml:space="preserve">предоставления бюджетам муниципальных районов и городских округов Чукотского автономного округа субсидий в порядке, установленном </w:t>
      </w:r>
      <w:hyperlink w:anchor="sub_300000" w:history="1">
        <w:r>
          <w:rPr>
            <w:rStyle w:val="a4"/>
          </w:rPr>
          <w:t>приложен</w:t>
        </w:r>
        <w:r>
          <w:rPr>
            <w:rStyle w:val="a4"/>
          </w:rPr>
          <w:t>иями 3</w:t>
        </w:r>
      </w:hyperlink>
      <w:r>
        <w:t xml:space="preserve"> и </w:t>
      </w:r>
      <w:hyperlink w:anchor="sub_1000000" w:history="1">
        <w:r>
          <w:rPr>
            <w:rStyle w:val="a4"/>
          </w:rPr>
          <w:t>10</w:t>
        </w:r>
      </w:hyperlink>
      <w:r>
        <w:t xml:space="preserve"> к Государственной программе, а также иных межбюджетных трансфертов в порядке, установленном Правительством Чукотского автономного округа;</w:t>
      </w:r>
    </w:p>
    <w:bookmarkEnd w:id="82"/>
    <w:p w:rsidR="00000000" w:rsidRDefault="009A0997">
      <w:r>
        <w:t>осуществления бюджетных инвестиций за счет средств окружного и феде</w:t>
      </w:r>
      <w:r>
        <w:t>рального бюджетов в форме капитальных вложений в объекты капитального строительства государственной собственности Чукотского автономного округа в порядке, установленном Правительством Чукотского автономного округа;</w:t>
      </w:r>
    </w:p>
    <w:p w:rsidR="00000000" w:rsidRDefault="009A0997">
      <w:r>
        <w:t>предоставления субсидий социально ориенти</w:t>
      </w:r>
      <w:r>
        <w:t>рованным некоммерческим организациям в порядке, установленном Правительством Чукотского автономного округа;</w:t>
      </w:r>
    </w:p>
    <w:p w:rsidR="00000000" w:rsidRDefault="009A0997">
      <w:r>
        <w:t>в 2020 - 2021 годах создание дополнительных условий для обеспечения добровольного переселения в Чукотский автономный округ соотечественников, прожив</w:t>
      </w:r>
      <w:r>
        <w:t xml:space="preserve">ающих за рубежом, в соответствии с </w:t>
      </w:r>
      <w:hyperlink w:anchor="sub_800000" w:history="1">
        <w:r>
          <w:rPr>
            <w:rStyle w:val="a4"/>
          </w:rPr>
          <w:t>приложением 8</w:t>
        </w:r>
      </w:hyperlink>
      <w:r>
        <w:t xml:space="preserve"> к Государственной программе, в том числе путем предоставления мер поддержки участникам </w:t>
      </w:r>
      <w:hyperlink r:id="rId136" w:history="1">
        <w:r>
          <w:rPr>
            <w:rStyle w:val="a4"/>
          </w:rPr>
          <w:t>Государственной программы</w:t>
        </w:r>
      </w:hyperlink>
      <w:r>
        <w:t xml:space="preserve"> по </w:t>
      </w:r>
      <w:r>
        <w:t xml:space="preserve">оказанию содействия добровольному переселению в Российскую Федерацию соотечественников, проживающих за рубежом, утвержденной </w:t>
      </w:r>
      <w:hyperlink r:id="rId137" w:history="1">
        <w:r>
          <w:rPr>
            <w:rStyle w:val="a4"/>
          </w:rPr>
          <w:t>Указом</w:t>
        </w:r>
      </w:hyperlink>
      <w:r>
        <w:t xml:space="preserve"> Президента Российской Федерации от 22 июня 2006 года N 637, и чл</w:t>
      </w:r>
      <w:r>
        <w:t>енам их семей, переселившимся в Чукотский автономный округ, для закрепления, адаптации и интеграции в принимающее сообщество в порядке, установленном Правительством Чукотского автономного округа.</w:t>
      </w:r>
    </w:p>
    <w:p w:rsidR="00000000" w:rsidRDefault="009A0997">
      <w:r>
        <w:t>Механизм реализации Подпрограмм Государственной программы пр</w:t>
      </w:r>
      <w:r>
        <w:t>едусматривает также возможность формирования локальных нормативных актов.</w:t>
      </w:r>
    </w:p>
    <w:p w:rsidR="00000000" w:rsidRDefault="009A0997">
      <w:r>
        <w:t xml:space="preserve">Реализация отдельных основных мероприятий (мероприятий) Подпрограмм, не </w:t>
      </w:r>
      <w:r>
        <w:lastRenderedPageBreak/>
        <w:t>предусматривающих финансового обеспечения, осуществляется за счет средств, предусмотренных на финансирование о</w:t>
      </w:r>
      <w:r>
        <w:t>сновной деятельности.</w:t>
      </w:r>
    </w:p>
    <w:p w:rsidR="00000000" w:rsidRDefault="009A0997"/>
    <w:p w:rsidR="00000000" w:rsidRDefault="009A0997">
      <w:pPr>
        <w:pStyle w:val="1"/>
      </w:pPr>
      <w:bookmarkStart w:id="83" w:name="sub_300"/>
      <w:r>
        <w:t>3. Организация управления и контроль за ходом реализации Государственной программы</w:t>
      </w:r>
    </w:p>
    <w:bookmarkEnd w:id="83"/>
    <w:p w:rsidR="00000000" w:rsidRDefault="009A0997"/>
    <w:p w:rsidR="00000000" w:rsidRDefault="009A0997">
      <w:r>
        <w:t>Ответственный исполнитель Государственной программы осуществляет:</w:t>
      </w:r>
    </w:p>
    <w:p w:rsidR="00000000" w:rsidRDefault="009A0997">
      <w:r>
        <w:t>текущее управление и контроль за реализацией Государственной программ</w:t>
      </w:r>
      <w:r>
        <w:t>ы;</w:t>
      </w:r>
    </w:p>
    <w:p w:rsidR="00000000" w:rsidRDefault="009A0997">
      <w:r>
        <w:t>координацию деятельности ответственных исполнителей Подпрограмм;</w:t>
      </w:r>
    </w:p>
    <w:p w:rsidR="00000000" w:rsidRDefault="009A0997">
      <w:r>
        <w:t>подготовку изменений в Государственную программу с учётом предложений ответственных исполнителей Подпрограмм;</w:t>
      </w:r>
    </w:p>
    <w:p w:rsidR="00000000" w:rsidRDefault="009A0997">
      <w:r>
        <w:t xml:space="preserve">размещение Государственной программы на </w:t>
      </w:r>
      <w:hyperlink r:id="rId138" w:history="1">
        <w:r>
          <w:rPr>
            <w:rStyle w:val="a4"/>
          </w:rPr>
          <w:t>официальном сайте</w:t>
        </w:r>
      </w:hyperlink>
      <w:r>
        <w:t xml:space="preserve"> Чукотского автономного округа в информационно-телекоммуникационной сети "Интернет";</w:t>
      </w:r>
    </w:p>
    <w:p w:rsidR="00000000" w:rsidRDefault="009A0997">
      <w:r>
        <w:t>подготовку и представление в Департамент финансов, экономики и имущественных отношений Чукотского автономного округа отчётной инф</w:t>
      </w:r>
      <w:r>
        <w:t xml:space="preserve">ормации о ходе реализации Государственной программы в соответствии с </w:t>
      </w:r>
      <w:hyperlink r:id="rId139" w:history="1">
        <w:r>
          <w:rPr>
            <w:rStyle w:val="a4"/>
          </w:rPr>
          <w:t>Постановлением</w:t>
        </w:r>
      </w:hyperlink>
      <w:r>
        <w:t xml:space="preserve"> Правительства Чукотского автономного округа от 10 сентября 2013 года N 359 "Об утверждении Порядка разработки,</w:t>
      </w:r>
      <w:r>
        <w:t xml:space="preserve"> реализации и оценки эффективности государственных программ Чукотского автономного округа".</w:t>
      </w:r>
    </w:p>
    <w:p w:rsidR="00000000" w:rsidRDefault="009A0997">
      <w:r>
        <w:t>Ответственный исполнитель Подпрограммы:</w:t>
      </w:r>
    </w:p>
    <w:p w:rsidR="00000000" w:rsidRDefault="009A0997">
      <w:r>
        <w:t>является ответственными за разработку и реализацию Подпрограммы;</w:t>
      </w:r>
    </w:p>
    <w:p w:rsidR="00000000" w:rsidRDefault="009A0997">
      <w:r>
        <w:t>осуществляет в рамках своей компетен</w:t>
      </w:r>
      <w:r>
        <w:t>ции реализацию мероприятий Подпрограммы;</w:t>
      </w:r>
    </w:p>
    <w:p w:rsidR="00000000" w:rsidRDefault="009A0997">
      <w:r>
        <w:t>осуществляет представление ответственному исполнителю Государственной программы отчетной информации о ходе реализации Подпрограммы.</w:t>
      </w:r>
    </w:p>
    <w:p w:rsidR="00000000" w:rsidRDefault="009A0997">
      <w:r>
        <w:t>Участники Подпрограммы:</w:t>
      </w:r>
    </w:p>
    <w:p w:rsidR="00000000" w:rsidRDefault="009A0997">
      <w:r>
        <w:t>осуществляют в рамках своей компетенции реализацию мероприя</w:t>
      </w:r>
      <w:r>
        <w:t>тий Подпрограммы;</w:t>
      </w:r>
    </w:p>
    <w:p w:rsidR="00000000" w:rsidRDefault="009A0997">
      <w:r>
        <w:t>представляют ответственному исполнителю Подпрограммы информацию о реализации мероприятий Подпрограммы в рамках своей компетенции.</w:t>
      </w:r>
    </w:p>
    <w:p w:rsidR="00000000" w:rsidRDefault="009A0997"/>
    <w:p w:rsidR="00000000" w:rsidRDefault="009A0997">
      <w:pPr>
        <w:pStyle w:val="a6"/>
        <w:rPr>
          <w:color w:val="000000"/>
          <w:sz w:val="16"/>
          <w:szCs w:val="16"/>
          <w:shd w:val="clear" w:color="auto" w:fill="F0F0F0"/>
        </w:rPr>
      </w:pPr>
      <w:bookmarkStart w:id="84" w:name="sub_100000"/>
      <w:r>
        <w:rPr>
          <w:color w:val="000000"/>
          <w:sz w:val="16"/>
          <w:szCs w:val="16"/>
          <w:shd w:val="clear" w:color="auto" w:fill="F0F0F0"/>
        </w:rPr>
        <w:t>Информация об изменениях:</w:t>
      </w:r>
    </w:p>
    <w:bookmarkEnd w:id="84"/>
    <w:p w:rsidR="00000000" w:rsidRDefault="009A0997">
      <w:pPr>
        <w:pStyle w:val="a7"/>
        <w:rPr>
          <w:shd w:val="clear" w:color="auto" w:fill="F0F0F0"/>
        </w:rPr>
      </w:pPr>
      <w:r>
        <w:t xml:space="preserve"> </w:t>
      </w:r>
      <w:r>
        <w:rPr>
          <w:shd w:val="clear" w:color="auto" w:fill="F0F0F0"/>
        </w:rPr>
        <w:t xml:space="preserve">Приложение 1 изменено. - </w:t>
      </w:r>
      <w:hyperlink r:id="rId140"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7 октября 2022 г. N 502</w:t>
      </w:r>
    </w:p>
    <w:p w:rsidR="00000000" w:rsidRDefault="009A0997">
      <w:pPr>
        <w:pStyle w:val="a7"/>
        <w:rPr>
          <w:shd w:val="clear" w:color="auto" w:fill="F0F0F0"/>
        </w:rPr>
      </w:pPr>
      <w:r>
        <w:t xml:space="preserve"> </w:t>
      </w:r>
      <w:hyperlink r:id="rId141" w:history="1">
        <w:r>
          <w:rPr>
            <w:rStyle w:val="a4"/>
            <w:shd w:val="clear" w:color="auto" w:fill="F0F0F0"/>
          </w:rPr>
          <w:t>См. предыдущую редакцию</w:t>
        </w:r>
      </w:hyperlink>
    </w:p>
    <w:p w:rsidR="00000000" w:rsidRDefault="009A0997">
      <w:pPr>
        <w:jc w:val="right"/>
        <w:rPr>
          <w:rStyle w:val="a3"/>
          <w:rFonts w:ascii="Arial" w:hAnsi="Arial" w:cs="Arial"/>
        </w:rPr>
      </w:pPr>
      <w:r>
        <w:rPr>
          <w:rStyle w:val="a3"/>
          <w:rFonts w:ascii="Arial" w:hAnsi="Arial" w:cs="Arial"/>
        </w:rPr>
        <w:t>Приложение 1</w:t>
      </w:r>
      <w:r>
        <w:rPr>
          <w:rStyle w:val="a3"/>
          <w:rFonts w:ascii="Arial" w:hAnsi="Arial" w:cs="Arial"/>
        </w:rPr>
        <w:br/>
        <w:t xml:space="preserve">к </w:t>
      </w:r>
      <w:hyperlink w:anchor="sub_10000" w:history="1">
        <w:r>
          <w:rPr>
            <w:rStyle w:val="a4"/>
            <w:rFonts w:ascii="Arial" w:hAnsi="Arial" w:cs="Arial"/>
          </w:rPr>
          <w:t>Государстве</w:t>
        </w:r>
        <w:r>
          <w:rPr>
            <w:rStyle w:val="a4"/>
            <w:rFonts w:ascii="Arial" w:hAnsi="Arial" w:cs="Arial"/>
          </w:rPr>
          <w:t>нной программе</w:t>
        </w:r>
      </w:hyperlink>
      <w:r>
        <w:rPr>
          <w:rStyle w:val="a3"/>
          <w:rFonts w:ascii="Arial" w:hAnsi="Arial" w:cs="Arial"/>
        </w:rPr>
        <w:br/>
        <w:t>"Стимулирование экономической активности</w:t>
      </w:r>
      <w:r>
        <w:rPr>
          <w:rStyle w:val="a3"/>
          <w:rFonts w:ascii="Arial" w:hAnsi="Arial" w:cs="Arial"/>
        </w:rPr>
        <w:br/>
        <w:t>населения Чукотского автономного округа"</w:t>
      </w:r>
    </w:p>
    <w:p w:rsidR="00000000" w:rsidRDefault="009A0997"/>
    <w:p w:rsidR="00000000" w:rsidRDefault="009A0997">
      <w:pPr>
        <w:pStyle w:val="1"/>
      </w:pPr>
      <w:r>
        <w:t>Перечень и сведения</w:t>
      </w:r>
      <w:r>
        <w:br/>
        <w:t xml:space="preserve"> о целевых индикаторах и показателях Государственной программы "С</w:t>
      </w:r>
      <w:r>
        <w:t>тимулирование экономической активности населения Чукотского автономного округа"</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13 апреля, 3, 28 июня, 29 сентября, 20 октября, 24 ноября 2016 г., 20 февраля, 15 июня, 13 октября, 22, 28 декабря 2017 г., 8 февраля, 16 апре</w:t>
      </w:r>
      <w:r>
        <w:rPr>
          <w:shd w:val="clear" w:color="auto" w:fill="EAEFED"/>
        </w:rPr>
        <w:t>ля, 13 ноября 2018 г., 28, 29 января, 4, 8 февраля, 26 апреля, 30 сентября, 23 октября 2019 г., 14 января, 13 февраля, 12 мая, 12 августа, 10 декабря 2020 г., 30 марта, 1 июня, 26 ноября 2021 г., 9, 15 февраля, 28 апреля, 27 сентября, 7 октября 2022 г.</w:t>
      </w:r>
    </w:p>
    <w:p w:rsidR="00000000" w:rsidRDefault="009A0997"/>
    <w:p w:rsidR="00000000" w:rsidRDefault="009A0997">
      <w:pPr>
        <w:ind w:firstLine="0"/>
        <w:jc w:val="left"/>
        <w:sectPr w:rsidR="00000000">
          <w:headerReference w:type="default" r:id="rId142"/>
          <w:footerReference w:type="default" r:id="rId14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760"/>
        <w:gridCol w:w="1680"/>
        <w:gridCol w:w="840"/>
        <w:gridCol w:w="1260"/>
        <w:gridCol w:w="1120"/>
        <w:gridCol w:w="980"/>
        <w:gridCol w:w="980"/>
        <w:gridCol w:w="1120"/>
        <w:gridCol w:w="1120"/>
        <w:gridCol w:w="1820"/>
        <w:gridCol w:w="980"/>
        <w:gridCol w:w="980"/>
        <w:gridCol w:w="1260"/>
        <w:gridCol w:w="6020"/>
      </w:tblGrid>
      <w:tr w:rsidR="0000000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Default="009A0997">
            <w:pPr>
              <w:pStyle w:val="aa"/>
              <w:jc w:val="center"/>
            </w:pPr>
            <w:bookmarkStart w:id="85" w:name="sub_1010"/>
            <w:r>
              <w:lastRenderedPageBreak/>
              <w:t>N п/п</w:t>
            </w:r>
            <w:bookmarkEnd w:id="85"/>
          </w:p>
        </w:tc>
        <w:tc>
          <w:tcPr>
            <w:tcW w:w="47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Наименование показателя (индикатора)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 изм.</w:t>
            </w:r>
          </w:p>
        </w:tc>
        <w:tc>
          <w:tcPr>
            <w:tcW w:w="12460" w:type="dxa"/>
            <w:gridSpan w:val="11"/>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Значения показателей</w:t>
            </w:r>
          </w:p>
        </w:tc>
        <w:tc>
          <w:tcPr>
            <w:tcW w:w="6020" w:type="dxa"/>
            <w:vMerge w:val="restart"/>
            <w:tcBorders>
              <w:top w:val="single" w:sz="4" w:space="0" w:color="auto"/>
              <w:left w:val="single" w:sz="4" w:space="0" w:color="auto"/>
              <w:bottom w:val="single" w:sz="4" w:space="0" w:color="auto"/>
            </w:tcBorders>
          </w:tcPr>
          <w:p w:rsidR="00000000" w:rsidRDefault="009A0997">
            <w:pPr>
              <w:pStyle w:val="aa"/>
              <w:jc w:val="center"/>
            </w:pPr>
            <w:r>
              <w:t>Связь с основным мероприятием, ведомственной целевой программой</w:t>
            </w:r>
          </w:p>
        </w:tc>
      </w:tr>
      <w:tr w:rsidR="0000000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Default="009A0997">
            <w:pPr>
              <w:pStyle w:val="aa"/>
            </w:pPr>
          </w:p>
        </w:tc>
        <w:tc>
          <w:tcPr>
            <w:tcW w:w="47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2014</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2019</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2023</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2024</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bookmarkStart w:id="86" w:name="sub_10101"/>
            <w:r>
              <w:t>Государственная программа</w:t>
            </w:r>
            <w:bookmarkEnd w:id="86"/>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87" w:name="sub_101011"/>
            <w:r>
              <w:t>1.</w:t>
            </w:r>
            <w:bookmarkEnd w:id="87"/>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Прирост налоговых поступлений в консолидированный бюджет Чукотского автономного округа от субъектов предпринимательства, применяющих упрощенную систему налогообложения, патентную систему налогообложения и в виде налога на вмененный доход для отдельных видо</w:t>
            </w:r>
            <w:r>
              <w:t>в деятельности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 к пред. году</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6020" w:type="dxa"/>
            <w:tcBorders>
              <w:top w:val="single" w:sz="4" w:space="0" w:color="auto"/>
              <w:left w:val="single" w:sz="4" w:space="0" w:color="auto"/>
              <w:bottom w:val="single" w:sz="4" w:space="0" w:color="auto"/>
            </w:tcBorders>
          </w:tcPr>
          <w:p w:rsidR="00000000" w:rsidRDefault="009A0997">
            <w:pPr>
              <w:pStyle w:val="aa"/>
            </w:pPr>
            <w:r>
              <w:t>Совершенствование нормативно-правовой базы развития и поддержки малого и среднего предпринимательства.</w:t>
            </w:r>
          </w:p>
          <w:p w:rsidR="00000000" w:rsidRDefault="009A0997">
            <w:pPr>
              <w:pStyle w:val="aa"/>
            </w:pPr>
            <w:r>
              <w:t>Финансовая поддержка субъектов малого и среднего предпринимательства.</w:t>
            </w:r>
          </w:p>
          <w:p w:rsidR="00000000" w:rsidRDefault="009A0997">
            <w:pPr>
              <w:pStyle w:val="aa"/>
            </w:pPr>
            <w:r>
              <w:t>Создание и развитие инфраструктуры поддержки субъектов малого и среднего предпринимательства. 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w:t>
            </w:r>
            <w:r>
              <w:t>а".</w:t>
            </w:r>
          </w:p>
          <w:p w:rsidR="00000000" w:rsidRDefault="009A0997">
            <w:pPr>
              <w:pStyle w:val="aa"/>
            </w:pPr>
            <w:r>
              <w:t>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w:t>
            </w:r>
            <w:r>
              <w:t>у финансированию".</w:t>
            </w:r>
          </w:p>
          <w:p w:rsidR="00000000" w:rsidRDefault="009A0997">
            <w:pPr>
              <w:pStyle w:val="aa"/>
            </w:pPr>
            <w:r>
              <w:t>Региональный проект "Популяризация предпринимательства" федерального проекта "Популяризация предпринимательства".</w:t>
            </w:r>
          </w:p>
          <w:p w:rsidR="00000000" w:rsidRDefault="009A0997">
            <w:pPr>
              <w:pStyle w:val="aa"/>
            </w:pPr>
            <w:r>
              <w:t>Региональный проект "Создание условий для легкого старта и комфортного ведения бизнеса" федерального проекта "Создание усло</w:t>
            </w:r>
            <w:r>
              <w:t>вий для легкого старта и комфортного ведения бизнеса".</w:t>
            </w:r>
          </w:p>
          <w:p w:rsidR="00000000" w:rsidRDefault="009A0997">
            <w:pPr>
              <w:pStyle w:val="aa"/>
            </w:pPr>
            <w:r>
              <w:t>Региональный проект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w:t>
            </w:r>
            <w:r>
              <w:t>ыми гражданами".</w:t>
            </w:r>
          </w:p>
          <w:p w:rsidR="00000000" w:rsidRDefault="009A0997">
            <w:pPr>
              <w:pStyle w:val="aa"/>
            </w:pPr>
            <w:r>
              <w:t>Стимулирование развития предпринимательства в сельской местности.</w:t>
            </w:r>
          </w:p>
          <w:p w:rsidR="00000000" w:rsidRDefault="009A0997">
            <w:pPr>
              <w:pStyle w:val="aa"/>
            </w:pPr>
            <w:r>
              <w:t>Стимулирование развития торговли и повышение доступности товаров и услуг для населения.</w:t>
            </w:r>
          </w:p>
          <w:p w:rsidR="00000000" w:rsidRDefault="009A0997">
            <w:pPr>
              <w:pStyle w:val="aa"/>
            </w:pPr>
            <w:r>
              <w:t xml:space="preserve">Обеспечение доступа субъектов предпринимательства к кредитным ресурсам, привлекаемым </w:t>
            </w:r>
            <w:r>
              <w:t>в целях осуществления капитальных вложений.</w:t>
            </w:r>
          </w:p>
          <w:p w:rsidR="00000000" w:rsidRDefault="009A0997">
            <w:pPr>
              <w:pStyle w:val="aa"/>
            </w:pPr>
            <w:r>
              <w:t>Стимулирование развития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88" w:name="sub_101012"/>
            <w:r>
              <w:t>2.</w:t>
            </w:r>
            <w:bookmarkEnd w:id="88"/>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Уровень безработицы (по методологии МОТ)</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4,6</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4,3</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pPr>
            <w:r>
              <w:t>Реализация мероприятий активной политики занятости населения. Стимулирование работодателей к улучшению условий труда на рабочих местах. Обеспечение деятельности государственных органов и подведомственных учреждений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89" w:name="sub_101013"/>
            <w:r>
              <w:t>3.</w:t>
            </w:r>
            <w:bookmarkEnd w:id="89"/>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занят</w:t>
            </w:r>
            <w:r>
              <w:t>ых в сфере малого и среднего предпринимательства, включая индивидуальных предпринимателей и самозанятых (с 2021 года с учетом самозанятых)</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тыс. 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6,2</w:t>
            </w:r>
          </w:p>
        </w:tc>
        <w:tc>
          <w:tcPr>
            <w:tcW w:w="6020" w:type="dxa"/>
            <w:tcBorders>
              <w:top w:val="single" w:sz="4" w:space="0" w:color="auto"/>
              <w:left w:val="single" w:sz="4" w:space="0" w:color="auto"/>
              <w:bottom w:val="single" w:sz="4" w:space="0" w:color="auto"/>
            </w:tcBorders>
          </w:tcPr>
          <w:p w:rsidR="00000000" w:rsidRDefault="009A0997">
            <w:pPr>
              <w:pStyle w:val="aa"/>
            </w:pPr>
            <w:r>
              <w:t>Совершенствование нормативно-правовой базы развития и поддержки малого и среднего предпринимательства.</w:t>
            </w:r>
          </w:p>
          <w:p w:rsidR="00000000" w:rsidRDefault="009A0997">
            <w:pPr>
              <w:pStyle w:val="aa"/>
            </w:pPr>
            <w:r>
              <w:t>Финансовая поддержка субъектов малого и среднего предпринимательства.</w:t>
            </w:r>
          </w:p>
          <w:p w:rsidR="00000000" w:rsidRDefault="009A0997">
            <w:pPr>
              <w:pStyle w:val="aa"/>
            </w:pPr>
            <w:r>
              <w:t>Создание и развитие инфраструктуры поддержки субъектов малого и среднего предприним</w:t>
            </w:r>
            <w:r>
              <w:t>ательства. 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w:t>
            </w:r>
          </w:p>
          <w:p w:rsidR="00000000" w:rsidRDefault="009A0997">
            <w:pPr>
              <w:pStyle w:val="aa"/>
            </w:pPr>
            <w:r>
              <w:t>Региональный проект "Расширение доступа субъектов МСП к финансовой поддержке, в</w:t>
            </w:r>
            <w:r>
              <w:t xml:space="preserve">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000000" w:rsidRDefault="009A0997">
            <w:pPr>
              <w:pStyle w:val="aa"/>
            </w:pPr>
            <w:r>
              <w:t>Региональный проект "Популяризация предпринимательства" федераль</w:t>
            </w:r>
            <w:r>
              <w:t>ного проекта "Популяризация предпринимательства".</w:t>
            </w:r>
          </w:p>
          <w:p w:rsidR="00000000" w:rsidRDefault="009A0997">
            <w:pPr>
              <w:pStyle w:val="aa"/>
            </w:pPr>
            <w:r>
              <w:t>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w:t>
            </w:r>
          </w:p>
          <w:p w:rsidR="00000000" w:rsidRDefault="009A0997">
            <w:pPr>
              <w:pStyle w:val="aa"/>
            </w:pPr>
            <w:r>
              <w:t>Региональный проект "Создани</w:t>
            </w:r>
            <w:r>
              <w:t>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w:t>
            </w:r>
          </w:p>
          <w:p w:rsidR="00000000" w:rsidRDefault="009A0997">
            <w:pPr>
              <w:pStyle w:val="aa"/>
            </w:pPr>
            <w:r>
              <w:t xml:space="preserve">Стимулирование развития предпринимательства в </w:t>
            </w:r>
            <w:r>
              <w:lastRenderedPageBreak/>
              <w:t>сельской местности.</w:t>
            </w:r>
          </w:p>
          <w:p w:rsidR="00000000" w:rsidRDefault="009A0997">
            <w:pPr>
              <w:pStyle w:val="aa"/>
            </w:pPr>
            <w:r>
              <w:t>Стимулирование развития торговли и повышение доступности товаров и услуг для населения.</w:t>
            </w:r>
          </w:p>
          <w:p w:rsidR="00000000" w:rsidRDefault="009A0997">
            <w:pPr>
              <w:pStyle w:val="aa"/>
            </w:pPr>
            <w:r>
              <w:t>Обеспечение доступа субъектов предпринимательства к кредитным ресурсам, привлекаемым в целях осуществления капитальных вложений.</w:t>
            </w:r>
          </w:p>
          <w:p w:rsidR="00000000" w:rsidRDefault="009A0997">
            <w:pPr>
              <w:pStyle w:val="aa"/>
            </w:pPr>
            <w:r>
              <w:t>Стимулирование развития предприниматель</w:t>
            </w:r>
            <w:r>
              <w:t>ства.</w:t>
            </w:r>
          </w:p>
        </w:tc>
      </w:tr>
      <w:bookmarkStart w:id="90" w:name="sub_100001"/>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lastRenderedPageBreak/>
              <w:fldChar w:fldCharType="begin"/>
            </w:r>
            <w:r>
              <w:instrText>HYPERLINK \l "sub_1000"</w:instrText>
            </w:r>
            <w:r>
              <w:fldChar w:fldCharType="separate"/>
            </w:r>
            <w:r>
              <w:rPr>
                <w:rStyle w:val="a4"/>
              </w:rPr>
              <w:t>Подпрограмма</w:t>
            </w:r>
            <w:r>
              <w:fldChar w:fldCharType="end"/>
            </w:r>
            <w:r>
              <w:t xml:space="preserve"> "Государственная поддержка малого и среднего предпринимательства"</w:t>
            </w:r>
            <w:bookmarkEnd w:id="90"/>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1" w:name="sub_1000011"/>
            <w:r>
              <w:t>1.</w:t>
            </w:r>
            <w:bookmarkEnd w:id="91"/>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новых проектов, реализуемых (реализованных) субъектами малого предпринимательства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17</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Финансовая поддержка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Наличие сведений о субъектах малого и с</w:t>
            </w:r>
            <w:r>
              <w:t>реднего предпринимательства - получателях финансовой поддержки в сфере социального предпринимательства в Едином государственном реестре юридических лиц/Едином государственном реестре индивидуальных предпринимателей, в котором отсутствуют сведения о прекращ</w:t>
            </w:r>
            <w:r>
              <w:t>ении деятельности (по состоянию на 31 декабря года)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Финансовая поддержка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2" w:name="sub_1000013"/>
            <w:r>
              <w:t>3.</w:t>
            </w:r>
            <w:bookmarkEnd w:id="92"/>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субъ</w:t>
            </w:r>
            <w:r>
              <w:t>ектов малого и среднего предпринимательства - получателей финансовой поддержки в сфере социального предпринимательства, продолжающих осуществлять предпринимательскую деятельность (по состоянию на 31 декабря)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Финансовая поддержка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3" w:name="sub_10004"/>
            <w:r>
              <w:t>4.</w:t>
            </w:r>
            <w:bookmarkEnd w:id="93"/>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Сохранение (увеличение) среднесписочной численности работников (без внешних совместителей) у субъектов малого и среднего предпринимательства, получивших финансовую п</w:t>
            </w:r>
            <w:r>
              <w:t xml:space="preserve">оддержку </w:t>
            </w:r>
            <w:hyperlink w:anchor="sub_11111" w:history="1">
              <w:r>
                <w:rPr>
                  <w:rStyle w:val="a4"/>
                  <w:vertAlign w:val="superscript"/>
                </w:rPr>
                <w:t>1</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97</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315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483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483</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483</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Финансовая поддержка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4" w:name="sub_100015"/>
            <w:r>
              <w:t>5.</w:t>
            </w:r>
            <w:bookmarkEnd w:id="94"/>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Коэффициент изменения среднесписочной численности работников (без внешних совместителей) у субъектов малого и среднего предпринимательства, получивших финансовую поддержку </w:t>
            </w:r>
            <w:hyperlink w:anchor="sub_11111" w:history="1">
              <w:r>
                <w:rPr>
                  <w:rStyle w:val="a4"/>
                  <w:vertAlign w:val="superscript"/>
                </w:rPr>
                <w:t>&lt;1&gt;</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коэф.</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Финансовая поддержка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6.</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резидентов промышленного парка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Создание и развитие инфраструктуры поддержки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7.</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Отношение количества резидентов промышленного парка к показателю, необходимому для достижения результата предоставления субсидии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коэф.</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Создание и развитие инфраструктуры поддержки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5" w:name="sub_1008"/>
            <w:r>
              <w:t>8.</w:t>
            </w:r>
            <w:bookmarkEnd w:id="95"/>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Отношение действующего портфеля микрозаймов, выданных субъектам</w:t>
            </w:r>
            <w:r>
              <w:t xml:space="preserve"> малого и среднего предпринимательства, физическим лицам, применяющим специальный налоговый режим "Налог на профессиональный доход", за счет субсидии на финансовое обеспечение затрат, связанных с созданием и (или) развитием региональной системы микрофинанс</w:t>
            </w:r>
            <w:r>
              <w:t>ирования, к сумме предоставленной субсидии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60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50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Создание и развитие инфраструктуры поддержки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6" w:name="sub_1081"/>
            <w:r>
              <w:t>8.1.</w:t>
            </w:r>
            <w:bookmarkEnd w:id="96"/>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Предоставление субъектам малого и среднего предпринимательства, физическим лицам, применяющим специальный налоговый режим "Налог на профессиональный доход", микрозаймов за счет субсидии на финансовое обеспечение затрат, связанных с созданием и (или) развит</w:t>
            </w:r>
            <w:r>
              <w:t>ием региональной системы микрофинансирования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90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Создание и развитие инфраструктуры поддержки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7" w:name="sub_1009"/>
            <w:r>
              <w:t>9.</w:t>
            </w:r>
            <w:bookmarkEnd w:id="97"/>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 (до 2021 года - количество субъектов малого и среднего пред</w:t>
            </w:r>
            <w:r>
              <w:t xml:space="preserve">принимательства, выведенных на экспорт при поддержке центров (агентств) координации поддержки экспортно </w:t>
            </w:r>
            <w:r>
              <w:lastRenderedPageBreak/>
              <w:t>ориентированных субъектов малого и среднего предпринимательства)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lastRenderedPageBreak/>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lastRenderedPageBreak/>
              <w:t>10.</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Ежегодный объем экспорта субъектов МСП, получивших поддержку центров поддержки экспорт</w:t>
            </w:r>
            <w:r>
              <w:t>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млрд. долларов</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0,0004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0,0013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0,0016</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0,0013</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тыс. рублей</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398 474,2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320 805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257 862,2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263 280,5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273 870,8</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284 707,4</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 xml:space="preserve">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w:t>
            </w:r>
            <w:r>
              <w:t>числе к льготному финансированию".</w:t>
            </w:r>
          </w:p>
          <w:p w:rsidR="00000000" w:rsidRDefault="009A0997">
            <w:pPr>
              <w:pStyle w:val="aa"/>
              <w:jc w:val="center"/>
            </w:pPr>
            <w:r>
              <w:t>Региональный проект "Акселерация субъектов малого и среднего предпринимательства"</w:t>
            </w:r>
          </w:p>
          <w:p w:rsidR="00000000" w:rsidRDefault="009A0997">
            <w:pPr>
              <w:pStyle w:val="aa"/>
              <w:jc w:val="center"/>
            </w:pPr>
            <w:r>
              <w:t>федерального проекта "Акселерация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 (до 2021 года - количество выдаваемых микрозаймов микрофинансовыми организациями субъектам малого и с</w:t>
            </w:r>
            <w:r>
              <w:t>реднего предпринимательства)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37</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47</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49</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льготному фи</w:t>
            </w:r>
            <w:r>
              <w:t>нансированию".</w:t>
            </w:r>
          </w:p>
          <w:p w:rsidR="00000000" w:rsidRDefault="009A0997">
            <w:pPr>
              <w:pStyle w:val="aa"/>
              <w:jc w:val="center"/>
            </w:pPr>
            <w:r>
              <w:t>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Субъектам МСП, а также резидентам промышленных парков, технопарков обес</w:t>
            </w:r>
            <w:r>
              <w:t>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w:t>
            </w:r>
            <w:r>
              <w:t>ексные услуги)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тыс. 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0,017</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0,02</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14.</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Увеличен 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созданных в рамках государственной поддержки малого и среднего предпринимательства, осущес</w:t>
            </w:r>
            <w:r>
              <w:t>твляемой Минэкономразвития России (объем внебюджетных инвестиций)</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млрд. рублей</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0,017</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0,018</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0,018</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8" w:name="sub_10150"/>
            <w:r>
              <w:t>15.</w:t>
            </w:r>
            <w:bookmarkEnd w:id="98"/>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Субъектам МСП обеспечен льготный доступ к производственным площадям </w:t>
            </w:r>
            <w:r>
              <w:t>и помещениям промышленных парков, технопарков в целях создания (развития) производственных и инновационных компаний (количество субъектов МСП, которые стали резидентами созданных промышленных парков, технопарков по всей территории страны)</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99" w:name="sub_10016"/>
            <w:r>
              <w:t>16.</w:t>
            </w:r>
            <w:bookmarkEnd w:id="99"/>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самозанятых граждан, зафиксировавших свой статус и применяющих специальный налоговый режим "Налог на профессиональный доход"</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тыс. 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0,28</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0,342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0,405</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0,436</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"Создание благоприятных условий для осуществления дея</w:t>
            </w:r>
            <w:r>
              <w:t>тельности самозанятыми гражданами" федерального проекта "Создание благоприятных условий для осуществления деятельности самозанятыми гражданами"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00" w:name="sub_10017"/>
            <w:r>
              <w:t>17.</w:t>
            </w:r>
            <w:bookmarkEnd w:id="100"/>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млн. рублей</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0,1</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01" w:name="sub_10118"/>
            <w:r>
              <w:t>18.</w:t>
            </w:r>
            <w:bookmarkEnd w:id="101"/>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Самозанятым граж</w:t>
            </w:r>
            <w:r>
              <w:t>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онлайн-фор</w:t>
            </w:r>
            <w:r>
              <w:t xml:space="preserve">матах (количество самозанятых граждан, получивших услуги, в том числе </w:t>
            </w:r>
            <w:r>
              <w:lastRenderedPageBreak/>
              <w:t>прошедших программы обучения)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lastRenderedPageBreak/>
              <w:t>тыс. 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0,013</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02" w:name="sub_10119"/>
            <w:r>
              <w:lastRenderedPageBreak/>
              <w:t>19.</w:t>
            </w:r>
            <w:bookmarkEnd w:id="102"/>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Улучшены условия</w:t>
            </w:r>
            <w:r>
              <w:t xml:space="preserve">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тыс. 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0,304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0,318</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0,332</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0,347</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03" w:name="sub_10020"/>
            <w:r>
              <w:t>20.</w:t>
            </w:r>
            <w:bookmarkEnd w:id="103"/>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Начинающим предпринимателям предоставлены по</w:t>
            </w:r>
            <w:r>
              <w:t>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w:t>
            </w:r>
            <w:r>
              <w:t>нг, займы), обеспеченной поручительствами региональных гарантийных организаций)</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млрд. рублей</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0,1244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0,0096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0,0101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0,0105</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Начинающим предпринимателям предоставлены льготные финансовые ресурсы в ви</w:t>
            </w:r>
            <w:r>
              <w:t>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11</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04" w:name="sub_10022"/>
            <w:r>
              <w:t>22.</w:t>
            </w:r>
            <w:bookmarkEnd w:id="104"/>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Субъектам МСП,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оказаны комплекс услуг и (или) финансовая поддержка в виде грантов (количес</w:t>
            </w:r>
            <w:r>
              <w:t xml:space="preserve">тво уникальных социальных предприятий, включенных в реестр социальных предпринимателей,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w:t>
            </w:r>
            <w:r>
              <w:t>в виде грантов) (до 2022 года - субъектам МСП, включенным в реестр социальных предпринимателей, оказаны комплекс услуг и (или) предоставлена финансовая поддержка в виде грантов (количество уникальных социальных предприятий, включенных в реестр, в том числе</w:t>
            </w:r>
            <w:r>
              <w:t xml:space="preserve"> получивших комплекс услуг и (или) финансовую поддержку в виде гранта))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22</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35</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Вовлечение в предпринимательскую деятельность путем информационно-консульт</w:t>
            </w:r>
            <w:r>
              <w:t>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w:t>
            </w:r>
          </w:p>
          <w:p w:rsidR="00000000" w:rsidRDefault="009A0997">
            <w:pPr>
              <w:pStyle w:val="aa"/>
            </w:pPr>
            <w:r>
              <w:t>получивших услуги</w:t>
            </w: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тыс. 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0,044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0,054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0,073</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0,091</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05" w:name="sub_10024"/>
            <w:r>
              <w:t>24.</w:t>
            </w:r>
            <w:bookmarkEnd w:id="105"/>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Обеспечение инженерной инфраструктурой промышленного парка "Анадырь":</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6020" w:type="dxa"/>
            <w:vMerge w:val="restart"/>
            <w:tcBorders>
              <w:top w:val="single" w:sz="4" w:space="0" w:color="auto"/>
              <w:left w:val="single" w:sz="4" w:space="0" w:color="auto"/>
              <w:bottom w:val="single" w:sz="4" w:space="0" w:color="auto"/>
            </w:tcBorders>
          </w:tcPr>
          <w:p w:rsidR="00000000" w:rsidRDefault="009A0997">
            <w:pPr>
              <w:pStyle w:val="aa"/>
              <w:jc w:val="center"/>
            </w:pPr>
            <w:r>
              <w:t>Создание и развитие инфраструктуры поддержки субъектов малого и среднего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06" w:name="sub_100241"/>
            <w:r>
              <w:t>24.1</w:t>
            </w:r>
            <w:bookmarkEnd w:id="106"/>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объектов инженерной инфраструктуры промышлен</w:t>
            </w:r>
            <w:r>
              <w:t xml:space="preserve">ного парка "Анадырь", начатых строительством, от общего количества запланированных к строительству </w:t>
            </w:r>
            <w:hyperlink w:anchor="sub_444444" w:history="1">
              <w:r>
                <w:rPr>
                  <w:rStyle w:val="a4"/>
                  <w:vertAlign w:val="superscript"/>
                </w:rPr>
                <w:t>&lt;4&gt;</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07" w:name="sub_100242"/>
            <w:r>
              <w:t>24.2</w:t>
            </w:r>
            <w:bookmarkEnd w:id="107"/>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Доля объектов инженерной инфраструктуры промышленного парка "Анадырь", завершенных строительством, от общего количества запланированных к строительству </w:t>
            </w:r>
            <w:hyperlink w:anchor="sub_555555" w:history="1">
              <w:r>
                <w:rPr>
                  <w:rStyle w:val="a4"/>
                  <w:vertAlign w:val="superscript"/>
                </w:rPr>
                <w:t>&lt;5&gt;</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bookmarkStart w:id="108" w:name="sub_100012"/>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"http://172.27.1.51/document/redirect/31342085/2000"</w:instrText>
            </w:r>
            <w:r>
              <w:fldChar w:fldCharType="separate"/>
            </w:r>
            <w:r>
              <w:rPr>
                <w:rStyle w:val="a4"/>
              </w:rPr>
              <w:t>Подпрограмма</w:t>
            </w:r>
            <w:r>
              <w:fldChar w:fldCharType="end"/>
            </w:r>
            <w:r>
              <w:t xml:space="preserve"> "Обеспечение борьбы с преступностью в экономической и социальной сферах"</w:t>
            </w:r>
            <w:bookmarkEnd w:id="108"/>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Численность участковых уполномоченных </w:t>
            </w:r>
            <w:r>
              <w:lastRenderedPageBreak/>
              <w:t>полиции, служащих в отдаленных национальных с</w:t>
            </w:r>
            <w:r>
              <w:t>елах, получивших единовременные выплаты</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lastRenderedPageBreak/>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pPr>
            <w:r>
              <w:t xml:space="preserve">Предоставление единовременных выплат участковым </w:t>
            </w:r>
            <w:r>
              <w:lastRenderedPageBreak/>
              <w:t>уполномоченным полиции</w:t>
            </w:r>
          </w:p>
        </w:tc>
      </w:tr>
      <w:bookmarkStart w:id="109" w:name="sub_100013"/>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lastRenderedPageBreak/>
              <w:fldChar w:fldCharType="begin"/>
            </w:r>
            <w:r>
              <w:instrText>HYPERLINK "http://172.27.1.51/document/redirect/31342085/3000"</w:instrText>
            </w:r>
            <w:r>
              <w:fldChar w:fldCharType="separate"/>
            </w:r>
            <w:r>
              <w:rPr>
                <w:rStyle w:val="a4"/>
              </w:rPr>
              <w:t>Подпрограмма</w:t>
            </w:r>
            <w:r>
              <w:fldChar w:fldCharType="end"/>
            </w:r>
            <w:r>
              <w:t xml:space="preserve"> "Содействие занятости населения и социальная поддержка безработных граждан"</w:t>
            </w:r>
            <w:bookmarkEnd w:id="109"/>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Уровень регистрируемой безработицы</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2,9</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2,9</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2,8</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2,6</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2,6</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Реализация мероприятий активной политики занятости населения</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10" w:name="sub_1020"/>
            <w:r>
              <w:t>2.</w:t>
            </w:r>
            <w:bookmarkEnd w:id="110"/>
          </w:p>
        </w:tc>
        <w:tc>
          <w:tcPr>
            <w:tcW w:w="4760" w:type="dxa"/>
            <w:tcBorders>
              <w:top w:val="single" w:sz="4" w:space="0" w:color="auto"/>
              <w:left w:val="single" w:sz="4" w:space="0" w:color="auto"/>
              <w:bottom w:val="nil"/>
              <w:right w:val="single" w:sz="4" w:space="0" w:color="auto"/>
            </w:tcBorders>
          </w:tcPr>
          <w:p w:rsidR="00000000" w:rsidRDefault="009A0997">
            <w:pPr>
              <w:pStyle w:val="aa"/>
            </w:pPr>
            <w:r>
              <w:t>Коэффициент напряженности на рынке труда</w:t>
            </w:r>
          </w:p>
        </w:tc>
        <w:tc>
          <w:tcPr>
            <w:tcW w:w="1680" w:type="dxa"/>
            <w:tcBorders>
              <w:top w:val="single" w:sz="4" w:space="0" w:color="auto"/>
              <w:left w:val="single" w:sz="4" w:space="0" w:color="auto"/>
              <w:bottom w:val="nil"/>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nil"/>
              <w:right w:val="single" w:sz="4" w:space="0" w:color="auto"/>
            </w:tcBorders>
          </w:tcPr>
          <w:p w:rsidR="00000000" w:rsidRDefault="009A0997">
            <w:pPr>
              <w:pStyle w:val="aa"/>
              <w:jc w:val="center"/>
            </w:pPr>
            <w:r>
              <w:t>1</w:t>
            </w:r>
          </w:p>
        </w:tc>
        <w:tc>
          <w:tcPr>
            <w:tcW w:w="1260" w:type="dxa"/>
            <w:tcBorders>
              <w:top w:val="single" w:sz="4" w:space="0" w:color="auto"/>
              <w:left w:val="single" w:sz="4" w:space="0" w:color="auto"/>
              <w:bottom w:val="nil"/>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nil"/>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nil"/>
            </w:tcBorders>
          </w:tcPr>
          <w:p w:rsidR="00000000" w:rsidRDefault="009A0997">
            <w:pPr>
              <w:pStyle w:val="aa"/>
              <w:jc w:val="center"/>
            </w:pPr>
            <w:r>
              <w:t>Реализация мероприятий активной политики занятости населения</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64</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67</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67</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47,7</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38,0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38,0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38,0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Реализация мероприятий активной политики занятости населения</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4.</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Реализация мероприятий активной политики занятости населения</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5.</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Удельный вес граждан, признанных безработными, в численности безработных граждан, закончивших профессиональное обучение</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14</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14</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12,9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Реализация мероприятий активной политики занятости населения</w:t>
            </w:r>
          </w:p>
        </w:tc>
      </w:tr>
      <w:tr w:rsidR="0000000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Default="009A0997">
            <w:pPr>
              <w:pStyle w:val="aa"/>
              <w:jc w:val="center"/>
            </w:pPr>
            <w:bookmarkStart w:id="111" w:name="sub_1000036"/>
            <w:r>
              <w:t>6.</w:t>
            </w:r>
            <w:bookmarkEnd w:id="111"/>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оборудованных (оснащенных) рабочих мест для трудоустройства инвалидов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val="restart"/>
            <w:tcBorders>
              <w:top w:val="single" w:sz="4" w:space="0" w:color="auto"/>
              <w:left w:val="single" w:sz="4" w:space="0" w:color="auto"/>
              <w:bottom w:val="single" w:sz="4" w:space="0" w:color="auto"/>
            </w:tcBorders>
          </w:tcPr>
          <w:p w:rsidR="00000000" w:rsidRDefault="009A0997">
            <w:pPr>
              <w:pStyle w:val="aa"/>
              <w:jc w:val="center"/>
            </w:pPr>
            <w:r>
              <w:t>Стимулирование работодателей к улучшению условий труда на рабочих местах</w:t>
            </w:r>
          </w:p>
        </w:tc>
      </w:tr>
      <w:tr w:rsidR="0000000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Default="009A0997">
            <w:pPr>
              <w:pStyle w:val="aa"/>
            </w:pP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оборудованных (оснащенных) рабочих мест для трудоустройства инвалидов, использующих кресла-коляски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7.</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работающих инвалидов трудоспособного возраста в общей численности инвалидов трудоспособного возраста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32,9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32,9</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32,9</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32,9</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33,0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Реализация мероприятий активной политики занятости населения</w:t>
            </w:r>
          </w:p>
        </w:tc>
      </w:tr>
      <w:bookmarkStart w:id="112" w:name="sub_100014"/>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"http://172.27.1.51/document/redirect/31342085/5000"</w:instrText>
            </w:r>
            <w:r>
              <w:fldChar w:fldCharType="separate"/>
            </w:r>
            <w:r>
              <w:rPr>
                <w:rStyle w:val="a4"/>
              </w:rPr>
              <w:t xml:space="preserve">Подпрограмма </w:t>
            </w:r>
            <w:r>
              <w:fldChar w:fldCharType="end"/>
            </w:r>
            <w:r>
              <w:t>"Повышение мобильности трудовых ресурсов"</w:t>
            </w:r>
            <w:bookmarkEnd w:id="112"/>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13" w:name="sub_1000100"/>
            <w:r>
              <w:t>1.</w:t>
            </w:r>
            <w:bookmarkEnd w:id="113"/>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работников, привлеченных работодателями (до 01.01.2019 - для реализации инвестиционных проектов) из субъектов Российской Федерации, не включенных в перечень субъектов Российской Федерации, привлечение трудовых ресурсов в которые явл</w:t>
            </w:r>
            <w:r>
              <w:t>яется приоритетным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34</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Финансовая поддержка работодателя для привлечения трудовых ресурсов</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(до 01.01.2019 - для реализации инвестиционных проектов) из субъектов Российской Федерации, не включенн</w:t>
            </w:r>
            <w:r>
              <w:t>ых в перечень субъектов Российской Федерации, привлечение трудовых ресурсов в которые является приоритетным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Финансовая поддержка работодателя для привлечения трудовых ресурсов</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14" w:name="sub_1000143"/>
            <w:r>
              <w:t>3.</w:t>
            </w:r>
            <w:bookmarkEnd w:id="114"/>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работников, привлеченных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в соглашении, заключенном с Федеральной службой по труду и занятост</w:t>
            </w:r>
            <w:r>
              <w:t>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Финансовая поддержка работодателя для привлечения трудовых ресурсов</w:t>
            </w:r>
          </w:p>
        </w:tc>
      </w:tr>
      <w:bookmarkStart w:id="115" w:name="sub_10015"/>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"http://172.27.1.51/document/redirect/31342085/6000"</w:instrText>
            </w:r>
            <w:r>
              <w:fldChar w:fldCharType="separate"/>
            </w:r>
            <w:r>
              <w:rPr>
                <w:rStyle w:val="a4"/>
              </w:rPr>
              <w:t>Подпрограмма</w:t>
            </w:r>
            <w:r>
              <w:fldChar w:fldCharType="end"/>
            </w:r>
            <w:r>
              <w:t xml:space="preserve"> "Поддержка хозяйствующих субъектов, осуществляющих деятельность в сфере производства товаров (работ, услуг)"</w:t>
            </w:r>
            <w:bookmarkEnd w:id="115"/>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4760" w:type="dxa"/>
            <w:tcBorders>
              <w:top w:val="single" w:sz="4" w:space="0" w:color="auto"/>
              <w:left w:val="single" w:sz="4" w:space="0" w:color="auto"/>
              <w:bottom w:val="nil"/>
              <w:right w:val="single" w:sz="4" w:space="0" w:color="auto"/>
            </w:tcBorders>
          </w:tcPr>
          <w:p w:rsidR="00000000" w:rsidRDefault="009A0997">
            <w:pPr>
              <w:pStyle w:val="aa"/>
            </w:pPr>
            <w:r>
              <w:t>Количество субъектов предпринимательской деятельности - получателей финансовой поддержки, продолжающих осуществлять хозяйственную деятельность, в том числе по мероприятиям:</w:t>
            </w:r>
          </w:p>
        </w:tc>
        <w:tc>
          <w:tcPr>
            <w:tcW w:w="1680" w:type="dxa"/>
            <w:tcBorders>
              <w:top w:val="single" w:sz="4" w:space="0" w:color="auto"/>
              <w:left w:val="single" w:sz="4" w:space="0" w:color="auto"/>
              <w:bottom w:val="nil"/>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60</w:t>
            </w:r>
          </w:p>
        </w:tc>
        <w:tc>
          <w:tcPr>
            <w:tcW w:w="1820" w:type="dxa"/>
            <w:tcBorders>
              <w:top w:val="single" w:sz="4" w:space="0" w:color="auto"/>
              <w:left w:val="single" w:sz="4" w:space="0" w:color="auto"/>
              <w:bottom w:val="nil"/>
              <w:right w:val="single" w:sz="4" w:space="0" w:color="auto"/>
            </w:tcBorders>
          </w:tcPr>
          <w:p w:rsidR="00000000" w:rsidRDefault="009A0997">
            <w:pPr>
              <w:pStyle w:val="aa"/>
              <w:jc w:val="center"/>
            </w:pPr>
            <w:r>
              <w:t>126</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106</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26</w:t>
            </w:r>
          </w:p>
        </w:tc>
        <w:tc>
          <w:tcPr>
            <w:tcW w:w="1260" w:type="dxa"/>
            <w:tcBorders>
              <w:top w:val="single" w:sz="4" w:space="0" w:color="auto"/>
              <w:left w:val="single" w:sz="4" w:space="0" w:color="auto"/>
              <w:bottom w:val="nil"/>
              <w:right w:val="single" w:sz="4" w:space="0" w:color="auto"/>
            </w:tcBorders>
          </w:tcPr>
          <w:p w:rsidR="00000000" w:rsidRDefault="009A0997">
            <w:pPr>
              <w:pStyle w:val="aa"/>
              <w:jc w:val="center"/>
            </w:pPr>
            <w:r>
              <w:t>26</w:t>
            </w:r>
          </w:p>
        </w:tc>
        <w:tc>
          <w:tcPr>
            <w:tcW w:w="6020" w:type="dxa"/>
            <w:tcBorders>
              <w:top w:val="single" w:sz="4" w:space="0" w:color="auto"/>
              <w:left w:val="single" w:sz="4" w:space="0" w:color="auto"/>
              <w:bottom w:val="nil"/>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По</w:t>
            </w:r>
            <w:r>
              <w:t>ддержка субъектов предпринимательской деятельности в сельской местности (не менее)</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26</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26</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Стимулирование развития предпринимательства в сельской местности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16" w:name="sub_1001512"/>
            <w:r>
              <w:t>1.2.</w:t>
            </w:r>
            <w:bookmarkEnd w:id="116"/>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Иные межбюджетные трансферты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w:t>
            </w:r>
            <w:r>
              <w:lastRenderedPageBreak/>
              <w:t>инфекции (не менее)</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lastRenderedPageBreak/>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Стимулирование развития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lastRenderedPageBreak/>
              <w:t>1.3.</w:t>
            </w:r>
          </w:p>
        </w:tc>
        <w:tc>
          <w:tcPr>
            <w:tcW w:w="4760" w:type="dxa"/>
            <w:tcBorders>
              <w:top w:val="single" w:sz="4" w:space="0" w:color="auto"/>
              <w:left w:val="single" w:sz="4" w:space="0" w:color="auto"/>
              <w:bottom w:val="nil"/>
              <w:right w:val="single" w:sz="4" w:space="0" w:color="auto"/>
            </w:tcBorders>
          </w:tcPr>
          <w:p w:rsidR="00000000" w:rsidRDefault="009A0997">
            <w:pPr>
              <w:pStyle w:val="aa"/>
            </w:pPr>
            <w:r>
              <w:t>Иные межбюджетные трансферты на финансовую поддержку субъектов предпринимательской деятельности, осуществляющих деятельность в городской местности, в связи с распространением новой ко</w:t>
            </w:r>
            <w:r>
              <w:t>ронавирусной инфекции</w:t>
            </w:r>
          </w:p>
        </w:tc>
        <w:tc>
          <w:tcPr>
            <w:tcW w:w="1680" w:type="dxa"/>
            <w:tcBorders>
              <w:top w:val="single" w:sz="4" w:space="0" w:color="auto"/>
              <w:left w:val="single" w:sz="4" w:space="0" w:color="auto"/>
              <w:bottom w:val="nil"/>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nil"/>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80</w:t>
            </w:r>
          </w:p>
        </w:tc>
        <w:tc>
          <w:tcPr>
            <w:tcW w:w="98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nil"/>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nil"/>
            </w:tcBorders>
          </w:tcPr>
          <w:p w:rsidR="00000000" w:rsidRDefault="009A0997">
            <w:pPr>
              <w:pStyle w:val="aa"/>
              <w:jc w:val="center"/>
            </w:pPr>
            <w:r>
              <w:t>Стимулирование развития предпринимательства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17" w:name="sub_100152"/>
            <w:r>
              <w:t>2.</w:t>
            </w:r>
            <w:bookmarkEnd w:id="117"/>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Сохранение (увеличение) среднесписочной численности работников (без внешних совместителей) у субъектов малого и средн</w:t>
            </w:r>
            <w:r>
              <w:t>его предпринимательства, получивших финансовую поддержку.</w:t>
            </w:r>
            <w:r>
              <w:rPr>
                <w:vertAlign w:val="superscript"/>
              </w:rPr>
              <w:t> </w:t>
            </w:r>
            <w:hyperlink w:anchor="sub_222022" w:history="1">
              <w:r>
                <w:rPr>
                  <w:rStyle w:val="a4"/>
                  <w:vertAlign w:val="superscript"/>
                </w:rPr>
                <w:t>2</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235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265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350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350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350</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Стимулирование развития торговли и повышение доступности товаров и услуг для населения. Обеспечение доступа субъектов предпринимательства к кредитным ресурсам, привлекаемым в целях осуществления капитальных вложений</w:t>
            </w:r>
          </w:p>
        </w:tc>
      </w:tr>
      <w:tr w:rsidR="0000000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Default="009A0997">
            <w:pPr>
              <w:pStyle w:val="aa"/>
              <w:jc w:val="center"/>
            </w:pPr>
            <w:bookmarkStart w:id="118" w:name="sub_100153"/>
            <w:r>
              <w:t>3.</w:t>
            </w:r>
            <w:bookmarkEnd w:id="118"/>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Коэффициент изменения среднесписочной численности работников у субъектов предпринимательской деятельности, получивших финансовую поддержку:</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6020" w:type="dxa"/>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Default="009A0997">
            <w:pPr>
              <w:pStyle w:val="aa"/>
            </w:pP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по мероприятиям "Субсидия субъектам предпринимательской деятельности на возмещение части затрат на уплату процентов по кредитам, полученным в российских кредитных организациях на осуществление "северного завоза" потребительских товаров", "Субсидия субъекта</w:t>
            </w:r>
            <w:r>
              <w:t>м предпринимательской деятельности на возмещение части затрат, связанных с уплатой процентов по кредитам, привлеченным в инвестиционных целях" (с 2023 года - по мероприятию "Субсидия субъектам предпринимательской деятельности на возмещение части затрат, св</w:t>
            </w:r>
            <w:r>
              <w:t xml:space="preserve">язанных с уплатой процентов по кредитам, привлеченным в инвестиционных целях") </w:t>
            </w:r>
            <w:hyperlink w:anchor="sub_222022" w:history="1">
              <w:r>
                <w:rPr>
                  <w:rStyle w:val="a4"/>
                  <w:vertAlign w:val="superscript"/>
                </w:rPr>
                <w:t>&lt;2&gt;</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коэф.</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Стимулирование развития торговли и повышение доступности товаров и услуг для населения. Обеспечение доступа субъектов предпринимательства к кредитным ресурсам, привлекаемым в целях осуществления капитальных вложений</w:t>
            </w:r>
          </w:p>
        </w:tc>
      </w:tr>
      <w:tr w:rsidR="0000000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Default="009A0997">
            <w:pPr>
              <w:pStyle w:val="aa"/>
            </w:pP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по мероприятию "Субсидии на поддержку </w:t>
            </w:r>
            <w:r>
              <w:t>"северного завоза" потребительских товаров</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коэф.</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не менее 1,0</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Стимулирование развития торговли и повышение доступности товаров и услуг для населения</w:t>
            </w:r>
          </w:p>
        </w:tc>
      </w:tr>
      <w:bookmarkStart w:id="119" w:name="sub_10700"/>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"http://172.27.1.51/document/redirect/3134</w:instrText>
            </w:r>
            <w:r>
              <w:instrText>2085/7000"</w:instrText>
            </w:r>
            <w:r>
              <w:fldChar w:fldCharType="separate"/>
            </w:r>
            <w:r>
              <w:rPr>
                <w:rStyle w:val="a4"/>
              </w:rPr>
              <w:t>Подпрограмма</w:t>
            </w:r>
            <w:r>
              <w:fldChar w:fldCharType="end"/>
            </w:r>
            <w:r>
              <w:t xml:space="preserve"> "Государственная поддержка социально ориентированных некоммерческих организаций"</w:t>
            </w:r>
            <w:bookmarkEnd w:id="119"/>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20" w:name="sub_100071"/>
            <w:r>
              <w:t>1.</w:t>
            </w:r>
            <w:bookmarkEnd w:id="120"/>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Число социально ориентированных некоммерческих организаций, получивших финансовую поддержку (не менее)</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6020" w:type="dxa"/>
            <w:tcBorders>
              <w:top w:val="single" w:sz="4" w:space="0" w:color="auto"/>
              <w:left w:val="single" w:sz="4" w:space="0" w:color="auto"/>
              <w:bottom w:val="single" w:sz="4" w:space="0" w:color="auto"/>
            </w:tcBorders>
          </w:tcPr>
          <w:p w:rsidR="00000000" w:rsidRDefault="009A0997">
            <w:pPr>
              <w:pStyle w:val="aa"/>
            </w:pPr>
            <w:r>
              <w:t>Финансовая поддержка социально ориентированных некоммерческих организаций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bookmarkStart w:id="121" w:name="sub_10072"/>
            <w:r>
              <w:t>2.</w:t>
            </w:r>
            <w:bookmarkEnd w:id="121"/>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мероприятий, направленных на развитие гражданского общества в Чукотском автономном округе, проведенных социально ориентированными некоммерческими организациями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6020" w:type="dxa"/>
            <w:tcBorders>
              <w:top w:val="single" w:sz="4" w:space="0" w:color="auto"/>
              <w:left w:val="single" w:sz="4" w:space="0" w:color="auto"/>
              <w:bottom w:val="single" w:sz="4" w:space="0" w:color="auto"/>
            </w:tcBorders>
          </w:tcPr>
          <w:p w:rsidR="00000000" w:rsidRDefault="009A0997">
            <w:pPr>
              <w:pStyle w:val="aa"/>
            </w:pPr>
            <w:r>
              <w:t>Финансовая поддержка социально ориентированных некоммерческих организаций</w:t>
            </w:r>
          </w:p>
        </w:tc>
      </w:tr>
      <w:bookmarkStart w:id="122" w:name="sub_10101010"/>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\l "sub_15000"</w:instrText>
            </w:r>
            <w:r>
              <w:fldChar w:fldCharType="separate"/>
            </w:r>
            <w:r>
              <w:rPr>
                <w:rStyle w:val="a4"/>
              </w:rPr>
              <w:t>Подпрограмма</w:t>
            </w:r>
            <w:r>
              <w:fldChar w:fldCharType="end"/>
            </w:r>
            <w:r>
              <w:t xml:space="preserve"> "Развитие экономической и внешнеэкономической деятельности предприятий Чукотского автономного округа"</w:t>
            </w:r>
            <w:bookmarkEnd w:id="122"/>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субъектов Российской Федерации, в которых внедрен Региональный экспортный стандарт 2.0</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"Системные меры развития международной кооперации и экспорта" федерального проекта "Системные меры развития межд</w:t>
            </w:r>
            <w:r>
              <w:t>ународной кооперации и экспорта"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тыс. 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0,002</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"Системные меры по повышению производительности труда" федерального проекта "Системные меры по повышению производительности труда"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предприятий - участников, внедряющих мероприятия национального проекта под федеральным упр</w:t>
            </w:r>
            <w:r>
              <w:t>авлением (с ФЦК), нарастающим итогом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"Адресная поддержка повышения производительности труда на предприятиях" федерального проекта "Адресная поддержка повышения производительности труда на предприятиях"</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4.</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предприятий - участников, внедряющих мероприятия национального проекта под региональным управлением (с РЦК), нарастающим итогом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"Адресная поддержка повышения производительности труда на предприятиях" федерального проекта "Адресная поддержка повышения производительности труда на предприятиях"</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5.</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сотрудников предприятий, прошедших обучение инструментам</w:t>
            </w:r>
            <w:r>
              <w:t xml:space="preserve"> повышения производительности труда под федеральным управлением (с ФЦК), нарастающим итогом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36</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102</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"Адресная поддержка повышения производительности труда на предприятиях" федерального проекта "Адресная поддержка повышения производительности труда на предприятиях"</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6.</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сотрудников предприятий, прошедших обучение инструментам</w:t>
            </w:r>
            <w:r>
              <w:t xml:space="preserve"> повышения производительности труда под региональным управлением (с РЦК), нарастающим итогом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11</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11</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"Адресная поддержка повышения производительности труда на предприятиях" федерального проекта "Адресная поддержка повышения производительности труда на предприятиях"</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lastRenderedPageBreak/>
              <w:t>7.</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"Адресная поддержка повышения производительности труда на предприятиях" федерального проекта "Адресная поддержка повышения производительности труда на предприятиях"</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8.</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предприятий - участников, вовлеченных в национальный про</w:t>
            </w:r>
            <w:r>
              <w:t>ект через получение адресной поддержки, нарастающим итогом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"Адресная под</w:t>
            </w:r>
            <w:r>
              <w:t>держка повышения производительности труда на предприятиях" федерального проекта "Адресная поддержка повышения производительности труда на предприятиях"</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9.</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сотрудников предприятий и представителей региональных команд, прошедших обучение инструме</w:t>
            </w:r>
            <w:r>
              <w:t>нтам повышения производительности труда, нарастающим итогом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57</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133</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"Адресная поддержка повышения производительности труда на предприятиях" федерального проекта "Адресная</w:t>
            </w:r>
            <w:r>
              <w:t xml:space="preserve"> поддержка повышения производительности труда на предприятиях"</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10.</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w:t>
            </w:r>
            <w:r>
              <w:t>м в течении трех лет участия в проекте</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Региональный проект "Адресная поддержка повышения производительности труда на предприятиях" федерального проекта "Адресная поддержка повышения производительности труда на предприятиях"</w:t>
            </w:r>
          </w:p>
        </w:tc>
      </w:tr>
      <w:bookmarkStart w:id="123" w:name="sub_100008"/>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"http://172.27.1.51/document/redirect/31342085/8000"</w:instrText>
            </w:r>
            <w:r>
              <w:fldChar w:fldCharType="separate"/>
            </w:r>
            <w:r>
              <w:rPr>
                <w:rStyle w:val="a4"/>
              </w:rPr>
              <w:t>Подпрограмма</w:t>
            </w:r>
            <w:r>
              <w:fldChar w:fldCharType="end"/>
            </w:r>
            <w:r>
              <w:t xml:space="preserve"> "Улучшение условий и охраны труда"</w:t>
            </w:r>
            <w:bookmarkEnd w:id="123"/>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Уровень производственного травматизма: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6020" w:type="dxa"/>
            <w:vMerge w:val="restart"/>
            <w:tcBorders>
              <w:top w:val="single" w:sz="4" w:space="0" w:color="auto"/>
              <w:left w:val="single" w:sz="4" w:space="0" w:color="auto"/>
              <w:bottom w:val="single" w:sz="4" w:space="0" w:color="auto"/>
            </w:tcBorders>
          </w:tcPr>
          <w:p w:rsidR="00000000" w:rsidRDefault="009A0997">
            <w:pPr>
              <w:pStyle w:val="aa"/>
              <w:jc w:val="center"/>
            </w:pPr>
            <w:r>
              <w:t>Информационное обеспечение и пропаганда охраны труда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пострадавших в результате несчастных случаев на производстве со смертельным исходом</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пострадавших в результате несчастных случаев на производстве с утратой трудоспособности на один рабочий день и более</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23</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дней временной нетрудоспособности в связи с несчастным слу</w:t>
            </w:r>
            <w:r>
              <w:t>чаем на производстве в расчете на одного пострадавшего</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дн.</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Динамика оценки труда: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6020" w:type="dxa"/>
            <w:vMerge w:val="restart"/>
            <w:tcBorders>
              <w:top w:val="single" w:sz="4" w:space="0" w:color="auto"/>
              <w:left w:val="single" w:sz="4" w:space="0" w:color="auto"/>
              <w:bottom w:val="single" w:sz="4" w:space="0" w:color="auto"/>
            </w:tcBorders>
          </w:tcPr>
          <w:p w:rsidR="00000000" w:rsidRDefault="009A0997">
            <w:pPr>
              <w:pStyle w:val="aa"/>
              <w:jc w:val="center"/>
            </w:pPr>
            <w:r>
              <w:t>Специальная оценка условий труда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рабочих мест, на которых проведена специальная оценка условий труда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14 000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14 000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14 000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14 050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14 100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Удельный вес рабочих мест, на которых проведена специальная оценка условий труда, в общем количестве рабочих мест</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48,6</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49</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51</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51,2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рабочих мест, на которых улучшены условия труда по результатам специальной оценки условий труда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7 000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7 000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1 500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1 500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1 500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Условия труда: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6020" w:type="dxa"/>
            <w:vMerge w:val="restart"/>
            <w:tcBorders>
              <w:top w:val="single" w:sz="4" w:space="0" w:color="auto"/>
              <w:left w:val="single" w:sz="4" w:space="0" w:color="auto"/>
              <w:bottom w:val="single" w:sz="4" w:space="0" w:color="auto"/>
            </w:tcBorders>
          </w:tcPr>
          <w:p w:rsidR="00000000" w:rsidRDefault="009A0997">
            <w:pPr>
              <w:pStyle w:val="aa"/>
              <w:jc w:val="center"/>
            </w:pPr>
            <w:r>
              <w:t>Специальная оценка условий труда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3.1.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работников, занятых во вредных и (или) опасных условиях труда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7 500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7 300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7 200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7 195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7 190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3.2.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Удельный вес работников, занятых во вредных и (или) опасных условиях труда, от общей численности работников</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25,9</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23,5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23,2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23,2</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23,2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vMerge/>
            <w:tcBorders>
              <w:top w:val="single" w:sz="4" w:space="0" w:color="auto"/>
              <w:left w:val="single" w:sz="4" w:space="0" w:color="auto"/>
              <w:bottom w:val="single" w:sz="4" w:space="0" w:color="auto"/>
            </w:tcBorders>
          </w:tcPr>
          <w:p w:rsidR="00000000" w:rsidRDefault="009A0997">
            <w:pPr>
              <w:pStyle w:val="aa"/>
            </w:pPr>
          </w:p>
        </w:tc>
      </w:tr>
      <w:bookmarkStart w:id="124" w:name="sub_100009"/>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"http://172.27.1.51/document/redirect/31342085/9000"</w:instrText>
            </w:r>
            <w:r>
              <w:fldChar w:fldCharType="separate"/>
            </w:r>
            <w:r>
              <w:rPr>
                <w:rStyle w:val="a4"/>
              </w:rPr>
              <w:t>Подпрограмма</w:t>
            </w:r>
            <w:r>
              <w:fldChar w:fldCharType="end"/>
            </w:r>
            <w: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bookmarkEnd w:id="124"/>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работающих инвалидов в общей численности инвалидов трудоспособного возраста</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33</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34</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34</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34,5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Организация сопровождения инвалидов молодого возраста при получении профессионального образования. Содействие инвалидам молодого возраста при трудоустройстве. Организация наставничества при трудоустройстве инвалидов молодого возраста, обратившихся в службу</w:t>
            </w:r>
            <w:r>
              <w:t xml:space="preserve"> занятости населения. Информационное обеспечение в сфере сопровождаемого содействия занятости инвалидов молодого возраста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занятых инвалидов молодого возраста, нашедших работу в течение трех месяцев после получения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инвалидам молодого возраста при трудоустройстве</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занятых инвалидов молодого возраста, нашедших работу в течение трех месяцев после получения среднего профессионального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инвалидам молодого возраста при трудоустройстве</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4.</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занятых инвалидов молодого возраста, нашедших работу в течение шести месяцев после получения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инвалидам молодого возраста при трудоустройстве</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5.</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Доля занятых инвалидов молодого возраста, нашедших работу в течение шести месяцев после получения среднего </w:t>
            </w:r>
            <w:r>
              <w:lastRenderedPageBreak/>
              <w:t>профессионального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lastRenderedPageBreak/>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 xml:space="preserve">Содействие </w:t>
            </w:r>
            <w:r>
              <w:t>инвалидам молодого возраста при трудоустройстве</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lastRenderedPageBreak/>
              <w:t>6.</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занятых инвалидов молодого возраста, нашедших работу по прошествии шести месяцев и более после получения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инвалидам молодого возраста при трудоустройстве</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7.</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занятых инвалидов молодого возраста, нашедших работу по прошествии шести месяцев и более после получения среднего профессионального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инвалидам молодого возраста при трудоустройстве</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8.</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выпускников из числа инвалидов молодого возраста, прошедших обучение по образовательным программам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Организация сопровождения инвалидов молодого возраста при получении профессионального образования</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9.</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выпускников из числа инвалидов молодого возраста, прошедших обучение по образовательным программам среднего профессионального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Организация сопровождения инвалидов молодого возраста при получении профессионального образования</w:t>
            </w:r>
          </w:p>
        </w:tc>
      </w:tr>
      <w:bookmarkStart w:id="125" w:name="sub_100080"/>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\l "sub_800000"</w:instrText>
            </w:r>
            <w:r>
              <w:fldChar w:fldCharType="separate"/>
            </w:r>
            <w:r>
              <w:rPr>
                <w:rStyle w:val="a4"/>
              </w:rPr>
              <w:t>Подпрограмма</w:t>
            </w:r>
            <w:r>
              <w:fldChar w:fldCharType="end"/>
            </w:r>
            <w:r>
              <w:t xml:space="preserve"> "Оказание содействия добровольному переселению в Чукотский автономный округ соотечественников, проживающих за рубежом"</w:t>
            </w:r>
            <w:bookmarkEnd w:id="125"/>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участников Государственной программы, прибывших в Чукотский автономный округ и поставленных на учет в Отделе по вопросам миграции УМВД России по Чукотскому автономному округу</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Нормативно-правовое и информационное обе</w:t>
            </w:r>
            <w:r>
              <w:t>спечение реализации Подпрограммы</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рассмотренных Департаментом социальной политики Чукотского автономного округа заявлений об участии в Государственной программе от общего количества поступивших заявлений</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Нормативно-правовое и информационное обеспечение реализации Подпрограммы</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консультаций для соотечественников по вопросам переселения в Чукотский автономный округ в рамках реализации Государственной программы</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Нормативно-правовое и информационное обеспечение реализации Подпрограммы</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4.</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информационных материалов о Подпрограмме, размещенных в средствах массовой информации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15</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Нормативно-правовое и информационное обеспечение реализации Подпрограммы</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5.</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участников Государственной программы и членов их семей, выехавших на постоянное место жительства из Чукотского автономного округа, определенного свидетельством участника Госу</w:t>
            </w:r>
            <w:r>
              <w:t>дарственной программы ранее, чем через 3 года со дня въезда на территорию Чукотского автономного округа, в общей численности соотечественников, переселившихся в Чукотский автономный округ в рамках Государственной программы и поставленных на учет в Отделе п</w:t>
            </w:r>
            <w:r>
              <w:t>о вопросам миграции УМВД России по Чукотскому автономному округу</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Нормативно-правовое и информационное обеспечение реализации Подпрограммы</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6.</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участников Государственной программы, получивших финансовую поддержку, в обще</w:t>
            </w:r>
            <w:r>
              <w:t>м количестве участников Государственной программы, обратившихся за данным видом помощи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обустройству участников Государственной программы и членов их семей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7.</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участников Государственной программы и членов их семей, получивших гарантированное медицинское обслуживание в Чукотском автономном округе в период адаптации, от общего числа участников Государственной программы и членов их семей</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обустройству участников Государственной программы и членов их семей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8.</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трудоустройству и занятости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9.</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участников Государственной программы, постоянно жилищно обустроенных, в общей численности участников Государственной программы, переселившихся в Чукотский автономный округ</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обустройству участников Государственной программы и членов их семей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10.</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Доля участников Государственной программы и членов их семей, имеющих </w:t>
            </w:r>
            <w:r>
              <w:lastRenderedPageBreak/>
              <w:t>среднее профессиональное или высшее образование, в общем количестве прибывших в Чукотск</w:t>
            </w:r>
            <w:r>
              <w:t>ий автономный округ участников Государственной программы и членов их семей</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lastRenderedPageBreak/>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45</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трудоустройству и занятости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lastRenderedPageBreak/>
              <w:t>11.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участников Государственной программы и членов их семей, получающих среднее профессиональное, дополнительное профессиональное образование в образовательных организациях Чукотского автономного округа, в возрастной категории до 25 лет</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трудоустройству и занятости</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Доля занятых участников Государственной программы и членов их семей, в том числе работающих по найму, осуществляющих</w:t>
            </w:r>
            <w:r>
              <w:t xml:space="preserve"> предпринимательскую деятельность в Чукотском автономном округе, от общего числа переселившихся участников Государственной программы</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Х</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Содействие трудоустройству и занятости</w:t>
            </w:r>
          </w:p>
        </w:tc>
      </w:tr>
      <w:bookmarkStart w:id="126" w:name="sub_100007"/>
      <w:tr w:rsidR="00000000">
        <w:tblPrEx>
          <w:tblCellMar>
            <w:top w:w="0" w:type="dxa"/>
            <w:bottom w:w="0" w:type="dxa"/>
          </w:tblCellMar>
        </w:tblPrEx>
        <w:tc>
          <w:tcPr>
            <w:tcW w:w="26040" w:type="dxa"/>
            <w:gridSpan w:val="15"/>
            <w:tcBorders>
              <w:top w:val="single" w:sz="4" w:space="0" w:color="auto"/>
              <w:bottom w:val="single" w:sz="4" w:space="0" w:color="auto"/>
            </w:tcBorders>
          </w:tcPr>
          <w:p w:rsidR="00000000" w:rsidRDefault="009A0997">
            <w:pPr>
              <w:pStyle w:val="aa"/>
              <w:jc w:val="center"/>
            </w:pPr>
            <w:r>
              <w:fldChar w:fldCharType="begin"/>
            </w:r>
            <w:r>
              <w:instrText>HYPERLINK "http://172.27.1.51/document/redirect/31342085/4000"</w:instrText>
            </w:r>
            <w:r>
              <w:fldChar w:fldCharType="separate"/>
            </w:r>
            <w:r>
              <w:rPr>
                <w:rStyle w:val="a4"/>
              </w:rPr>
              <w:t>Подпрограмма</w:t>
            </w:r>
            <w:r>
              <w:fldChar w:fldCharType="end"/>
            </w:r>
            <w:r>
              <w:t xml:space="preserve"> "Обеспечение деятельности государственных органов и подведомственных учреждений"</w:t>
            </w:r>
            <w:bookmarkEnd w:id="126"/>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Предоставление государственных услуг в области содействия занятости населения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число получателей услуг</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7 735</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6 962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9 282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9 282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9 282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9 282</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9 282</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9 282</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Обеспечение функционирования государственных учреждений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2.</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Объем просроченной задолженности по страховым взносам в государственные внебюджетные фонды, налогам и сборам в бюджеты всех уровней у ГКУ ЧАО "МЦЗН".</w:t>
            </w:r>
            <w:r>
              <w:rPr>
                <w:vertAlign w:val="superscript"/>
              </w:rPr>
              <w:t> </w:t>
            </w:r>
            <w:hyperlink w:anchor="sub_33333" w:history="1">
              <w:r>
                <w:rPr>
                  <w:rStyle w:val="a4"/>
                  <w:vertAlign w:val="superscript"/>
                </w:rPr>
                <w:t>3</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Обеспечение функционирова</w:t>
            </w:r>
            <w:r>
              <w:t>ния государственных учреждений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3.</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Объем просроченной задолженности по выплате заработной платы работникам ГКУ ЧАО "МЦЗН".</w:t>
            </w:r>
            <w:r>
              <w:rPr>
                <w:vertAlign w:val="superscript"/>
              </w:rPr>
              <w:t> </w:t>
            </w:r>
            <w:hyperlink w:anchor="sub_33333" w:history="1">
              <w:r>
                <w:rPr>
                  <w:rStyle w:val="a4"/>
                  <w:vertAlign w:val="superscript"/>
                </w:rPr>
                <w:t>3</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Обеспечение функционирования государственных учреждений</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9A0997">
            <w:pPr>
              <w:pStyle w:val="aa"/>
              <w:jc w:val="center"/>
            </w:pPr>
            <w:r>
              <w:t>4.</w:t>
            </w:r>
          </w:p>
        </w:tc>
        <w:tc>
          <w:tcPr>
            <w:tcW w:w="4760" w:type="dxa"/>
            <w:tcBorders>
              <w:top w:val="single" w:sz="4" w:space="0" w:color="auto"/>
              <w:left w:val="single" w:sz="4" w:space="0" w:color="auto"/>
              <w:bottom w:val="single" w:sz="4" w:space="0" w:color="auto"/>
              <w:right w:val="single" w:sz="4" w:space="0" w:color="auto"/>
            </w:tcBorders>
          </w:tcPr>
          <w:p w:rsidR="00000000" w:rsidRDefault="009A0997">
            <w:pPr>
              <w:pStyle w:val="aa"/>
            </w:pPr>
            <w:r>
              <w:t>Степень выполнения государственного задания на оказание государственных услуг (целевых прогнозных показателей деятельности) ГКУ ЧАО "МЦЗН".</w:t>
            </w:r>
            <w:r>
              <w:rPr>
                <w:vertAlign w:val="superscript"/>
              </w:rPr>
              <w:t> </w:t>
            </w:r>
            <w:hyperlink w:anchor="sub_33333" w:history="1">
              <w:r>
                <w:rPr>
                  <w:rStyle w:val="a4"/>
                  <w:vertAlign w:val="superscript"/>
                </w:rPr>
                <w:t>3</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8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X</w:t>
            </w:r>
          </w:p>
        </w:tc>
        <w:tc>
          <w:tcPr>
            <w:tcW w:w="6020" w:type="dxa"/>
            <w:tcBorders>
              <w:top w:val="single" w:sz="4" w:space="0" w:color="auto"/>
              <w:left w:val="single" w:sz="4" w:space="0" w:color="auto"/>
              <w:bottom w:val="single" w:sz="4" w:space="0" w:color="auto"/>
            </w:tcBorders>
          </w:tcPr>
          <w:p w:rsidR="00000000" w:rsidRDefault="009A0997">
            <w:pPr>
              <w:pStyle w:val="aa"/>
              <w:jc w:val="center"/>
            </w:pPr>
            <w:r>
              <w:t>Обеспечение функционирования государственных учреждений</w:t>
            </w:r>
          </w:p>
        </w:tc>
      </w:tr>
    </w:tbl>
    <w:p w:rsidR="00000000" w:rsidRDefault="009A0997"/>
    <w:p w:rsidR="00000000" w:rsidRDefault="009A0997">
      <w:pPr>
        <w:ind w:firstLine="0"/>
        <w:jc w:val="left"/>
        <w:sectPr w:rsidR="00000000">
          <w:headerReference w:type="default" r:id="rId144"/>
          <w:footerReference w:type="default" r:id="rId145"/>
          <w:pgSz w:w="31000" w:h="23811" w:orient="landscape"/>
          <w:pgMar w:top="1440" w:right="800" w:bottom="1440" w:left="800" w:header="720" w:footer="720" w:gutter="0"/>
          <w:cols w:space="720"/>
          <w:noEndnote/>
        </w:sectPr>
      </w:pPr>
    </w:p>
    <w:p w:rsidR="00000000" w:rsidRDefault="009A0997">
      <w:r>
        <w:lastRenderedPageBreak/>
        <w:t>______________________________</w:t>
      </w:r>
    </w:p>
    <w:p w:rsidR="00000000" w:rsidRDefault="009A0997">
      <w:bookmarkStart w:id="127" w:name="sub_11111"/>
      <w:r>
        <w:rPr>
          <w:vertAlign w:val="superscript"/>
        </w:rPr>
        <w:t>1</w:t>
      </w:r>
      <w:r>
        <w:rPr>
          <w:vertAlign w:val="subscript"/>
        </w:rPr>
        <w:t xml:space="preserve"> - до 2021 года (включительно) - по состоянию на 1 января второго года, следующего за годом предоставления субсидии, по мероприятиям "Субсидирование части зат</w:t>
      </w:r>
      <w:r>
        <w:rPr>
          <w:vertAlign w:val="subscript"/>
        </w:rPr>
        <w:t>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"Субсидирование части затрат субъектов малого и среднего предпринимательства, связанных с приобретен</w:t>
      </w:r>
      <w:r>
        <w:rPr>
          <w:vertAlign w:val="subscript"/>
        </w:rPr>
        <w:t>ием оборудования, в целях создания и (или) развития, и (или) модернизации производства товаров (работ, услуг)", "Субсидии субъектам малого и среднего предпринимательства на возмещение затрат, связанных с доставкой продукции собственного производства по тер</w:t>
      </w:r>
      <w:r>
        <w:rPr>
          <w:vertAlign w:val="subscript"/>
        </w:rPr>
        <w:t>ритории Чукотского автономного округа"; в 2022 году - по состоянию на 1 января второго года, следующего за годом предоставления субсидии по мероприятиям "Субсидирование части затрат субъектов малого и среднего предпринимательства, связанных с уплатой перво</w:t>
      </w:r>
      <w:r>
        <w:rPr>
          <w:vertAlign w:val="subscript"/>
        </w:rPr>
        <w:t>го взноса (аванса) при заключении договора (договоров) лизинга оборудования", "Субсидии субъектам малого и среднего предпринимательства на возмещение затрат, связанных с доставкой продукции собственного производства по территории Чукотского автономного окр</w:t>
      </w:r>
      <w:r>
        <w:rPr>
          <w:vertAlign w:val="subscript"/>
        </w:rPr>
        <w:t>уга" и по состоянию на 1 января года, следующего за годом предоставления субсидии по мероприятию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w:t>
      </w:r>
      <w:r>
        <w:rPr>
          <w:vertAlign w:val="subscript"/>
        </w:rPr>
        <w:t>) модернизации производства товаров (работ, услуг)";</w:t>
      </w:r>
    </w:p>
    <w:p w:rsidR="00000000" w:rsidRDefault="009A0997">
      <w:bookmarkStart w:id="128" w:name="sub_222022"/>
      <w:bookmarkEnd w:id="127"/>
      <w:r>
        <w:rPr>
          <w:vertAlign w:val="superscript"/>
        </w:rPr>
        <w:t>&lt;2&gt;</w:t>
      </w:r>
      <w:r>
        <w:rPr>
          <w:vertAlign w:val="subscript"/>
        </w:rPr>
        <w:t xml:space="preserve"> - до 2023 года (включительно) по состоянию на 1 января второго года, следующего за годом предоставления субсидии, по мероприятиям "Субсидия субъектам предпринимательской деятельнос</w:t>
      </w:r>
      <w:r>
        <w:rPr>
          <w:vertAlign w:val="subscript"/>
        </w:rPr>
        <w:t>ти на возмещение части затрат на уплату процентов по кредитам, полученным в российских кредитных организациях на осуществление "северного завоза" потребительских товаров", "Субсидия субъектам предпринимательской деятельности на возмещение части затрат, свя</w:t>
      </w:r>
      <w:r>
        <w:rPr>
          <w:vertAlign w:val="subscript"/>
        </w:rPr>
        <w:t>занных с уплатой процентов по кредитам, привлеченным в инвестиционных целях"; начиная с 2024 года - по состоянию на 1 января второго года, следующего за годом предоставления субсидии, по мероприятию "Субсидия субъектам предпринимательской деятельности на в</w:t>
      </w:r>
      <w:r>
        <w:rPr>
          <w:vertAlign w:val="subscript"/>
        </w:rPr>
        <w:t>озмещение части затрат, связанных с уплатой процентов по кредитам, привлеченным в инвестиционных целях";</w:t>
      </w:r>
    </w:p>
    <w:p w:rsidR="00000000" w:rsidRDefault="009A0997">
      <w:bookmarkStart w:id="129" w:name="sub_33333"/>
      <w:bookmarkEnd w:id="128"/>
      <w:r>
        <w:rPr>
          <w:vertAlign w:val="subscript"/>
        </w:rPr>
        <w:t xml:space="preserve">ГКУ ЧАО "МЦЗН" </w:t>
      </w:r>
      <w:r>
        <w:rPr>
          <w:vertAlign w:val="superscript"/>
        </w:rPr>
        <w:t> 3</w:t>
      </w:r>
      <w:r>
        <w:rPr>
          <w:vertAlign w:val="subscript"/>
        </w:rPr>
        <w:t> - Государственное казенное учреждение Чукотского автономного округа "Межрайонный центр занятости населения".</w:t>
      </w:r>
    </w:p>
    <w:p w:rsidR="00000000" w:rsidRDefault="009A0997">
      <w:bookmarkStart w:id="130" w:name="sub_444444"/>
      <w:bookmarkEnd w:id="129"/>
      <w:r>
        <w:rPr>
          <w:vertAlign w:val="superscript"/>
        </w:rPr>
        <w:t xml:space="preserve">&lt;4&gt; </w:t>
      </w:r>
      <w:r>
        <w:rPr>
          <w:vertAlign w:val="subscript"/>
        </w:rPr>
        <w:t> - на основании даты подписания договора о выполнении строительно-монтажных работ (строительстве);</w:t>
      </w:r>
    </w:p>
    <w:p w:rsidR="00000000" w:rsidRDefault="009A0997">
      <w:bookmarkStart w:id="131" w:name="sub_555555"/>
      <w:bookmarkEnd w:id="130"/>
      <w:r>
        <w:rPr>
          <w:vertAlign w:val="superscript"/>
        </w:rPr>
        <w:t>&lt;5&gt;</w:t>
      </w:r>
      <w:r>
        <w:rPr>
          <w:vertAlign w:val="subscript"/>
        </w:rPr>
        <w:t xml:space="preserve"> - на основании даты подписания акта (актов) приемки законченного строительством объекта приемочной комиссией.</w:t>
      </w:r>
    </w:p>
    <w:bookmarkEnd w:id="131"/>
    <w:p w:rsidR="00000000" w:rsidRDefault="009A0997"/>
    <w:p w:rsidR="00000000" w:rsidRDefault="009A0997">
      <w:pPr>
        <w:pStyle w:val="a6"/>
        <w:rPr>
          <w:color w:val="000000"/>
          <w:sz w:val="16"/>
          <w:szCs w:val="16"/>
          <w:shd w:val="clear" w:color="auto" w:fill="F0F0F0"/>
        </w:rPr>
      </w:pPr>
      <w:bookmarkStart w:id="132" w:name="sub_200000"/>
      <w:r>
        <w:rPr>
          <w:color w:val="000000"/>
          <w:sz w:val="16"/>
          <w:szCs w:val="16"/>
          <w:shd w:val="clear" w:color="auto" w:fill="F0F0F0"/>
        </w:rPr>
        <w:t>Информация об изменениях:</w:t>
      </w:r>
    </w:p>
    <w:bookmarkEnd w:id="132"/>
    <w:p w:rsidR="00000000" w:rsidRDefault="009A0997">
      <w:pPr>
        <w:pStyle w:val="a7"/>
        <w:rPr>
          <w:shd w:val="clear" w:color="auto" w:fill="F0F0F0"/>
        </w:rPr>
      </w:pPr>
      <w:r>
        <w:t xml:space="preserve"> </w:t>
      </w:r>
      <w:r>
        <w:rPr>
          <w:shd w:val="clear" w:color="auto" w:fill="F0F0F0"/>
        </w:rPr>
        <w:t xml:space="preserve">Приложение 2 изменено. - </w:t>
      </w:r>
      <w:hyperlink r:id="rId146"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147" w:history="1">
        <w:r>
          <w:rPr>
            <w:rStyle w:val="a4"/>
            <w:shd w:val="clear" w:color="auto" w:fill="F0F0F0"/>
          </w:rPr>
          <w:t>См. предыдущую редакцию</w:t>
        </w:r>
      </w:hyperlink>
    </w:p>
    <w:p w:rsidR="00000000" w:rsidRDefault="009A0997">
      <w:pPr>
        <w:jc w:val="right"/>
        <w:rPr>
          <w:rStyle w:val="a3"/>
          <w:rFonts w:ascii="Arial" w:hAnsi="Arial" w:cs="Arial"/>
        </w:rPr>
      </w:pPr>
      <w:r>
        <w:rPr>
          <w:rStyle w:val="a3"/>
          <w:rFonts w:ascii="Arial" w:hAnsi="Arial" w:cs="Arial"/>
        </w:rPr>
        <w:t xml:space="preserve">Приложение 2 </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t xml:space="preserve"> </w:t>
      </w:r>
      <w:r>
        <w:rPr>
          <w:rStyle w:val="a3"/>
          <w:rFonts w:ascii="Arial" w:hAnsi="Arial" w:cs="Arial"/>
        </w:rPr>
        <w:br/>
        <w:t xml:space="preserve">"Стимулирование экономической </w:t>
      </w:r>
      <w:r>
        <w:rPr>
          <w:rStyle w:val="a3"/>
          <w:rFonts w:ascii="Arial" w:hAnsi="Arial" w:cs="Arial"/>
        </w:rPr>
        <w:br/>
        <w:t xml:space="preserve">активности населения </w:t>
      </w:r>
      <w:r>
        <w:rPr>
          <w:rStyle w:val="a3"/>
          <w:rFonts w:ascii="Arial" w:hAnsi="Arial" w:cs="Arial"/>
        </w:rPr>
        <w:br/>
        <w:t>Чукотского автономного округа"</w:t>
      </w:r>
    </w:p>
    <w:p w:rsidR="00000000" w:rsidRDefault="009A0997"/>
    <w:p w:rsidR="00000000" w:rsidRDefault="009A0997">
      <w:pPr>
        <w:pStyle w:val="1"/>
      </w:pPr>
      <w:r>
        <w:t>Ресурсное обеспечение</w:t>
      </w:r>
      <w:r>
        <w:br/>
      </w:r>
      <w:r>
        <w:t xml:space="preserve"> Государственной программы "Стимулирование экономической активности населения Чукотского автономного округа"</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18 марта, 13 апреля, 16 мая, 3, 28 июня, 1 августа, 29 сентября, 20 октября, 24, 29 ноября, 14, 23 декабря 2016 г</w:t>
      </w:r>
      <w:r>
        <w:rPr>
          <w:shd w:val="clear" w:color="auto" w:fill="EAEFED"/>
        </w:rPr>
        <w:t>., 20 февраля, 15 июня, 13 октября, 22, 28 декабря 2017 г., 8 февраля, 16 апреля 2018 г., 28, 29 января, 4, 8 февраля, 30 сентября, 23 октября 2019 г., 14 января, 13 февраля, 12 мая, 12 августа, 10 декабря 2020 г., 30 марта, 1 июня, 26 ноября 2021 г., 9 фе</w:t>
      </w:r>
      <w:r>
        <w:rPr>
          <w:shd w:val="clear" w:color="auto" w:fill="EAEFED"/>
        </w:rPr>
        <w:t>враля, 28 апреля, 13 июля, 27 сентября 2022 г.</w:t>
      </w:r>
    </w:p>
    <w:p w:rsidR="00000000" w:rsidRDefault="009A0997"/>
    <w:p w:rsidR="00000000" w:rsidRDefault="009A0997">
      <w:pPr>
        <w:ind w:firstLine="0"/>
        <w:jc w:val="left"/>
        <w:sectPr w:rsidR="00000000">
          <w:headerReference w:type="default" r:id="rId148"/>
          <w:footerReference w:type="default" r:id="rId14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4416"/>
        <w:gridCol w:w="1394"/>
        <w:gridCol w:w="1394"/>
        <w:gridCol w:w="1394"/>
        <w:gridCol w:w="1394"/>
        <w:gridCol w:w="1396"/>
        <w:gridCol w:w="2905"/>
      </w:tblGrid>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33" w:name="sub_200011"/>
            <w:r>
              <w:rPr>
                <w:sz w:val="20"/>
                <w:szCs w:val="20"/>
              </w:rPr>
              <w:lastRenderedPageBreak/>
              <w:t>N п/п</w:t>
            </w:r>
            <w:bookmarkEnd w:id="13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Наименование основного мероприятия, регионального проекта, мероприятия, ведомственной целевой программы</w:t>
            </w:r>
          </w:p>
        </w:tc>
        <w:tc>
          <w:tcPr>
            <w:tcW w:w="1394"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Период реализации (годы)</w:t>
            </w:r>
          </w:p>
        </w:tc>
        <w:tc>
          <w:tcPr>
            <w:tcW w:w="5578" w:type="dxa"/>
            <w:gridSpan w:val="4"/>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Объем финансовых ресурсов, тыс. рублей</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Ответственный исполнитель, соисполнители, участники</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всего</w:t>
            </w:r>
          </w:p>
        </w:tc>
        <w:tc>
          <w:tcPr>
            <w:tcW w:w="4183" w:type="dxa"/>
            <w:gridSpan w:val="3"/>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в том числе:</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федерального бюджета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окружного бюджета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прочих внебюджетных источников</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134" w:name="sub_200002"/>
            <w:bookmarkEnd w:id="13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Государственной 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7 052 751,9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2 237 056,2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4 637 564,2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178 131,5</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129 764,9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57 415,9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72 349,0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197 363,1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59 904,3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131 458,8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649 915,7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79 164,3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568 201,4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2 550,0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709 542,3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30 213,8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649 359,9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29 968,6</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788 296,6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55 347,3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702 662,2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30 287,1</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1 061 693,6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260 043,3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753 504,4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48 145,9</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620 485,1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265 620,2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329 041,9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25 823,0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530 042,5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170 154,9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324 530,7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35 356,9</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564 952,1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187 732,0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377 220,1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1 659 919,3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1 030 607,7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629 311,6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140 776,7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40 852,5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99 924,2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135" w:name="sub_200003"/>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"sub_1000"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"Государственная поддержка малого и среднего предпринимательства"</w:t>
            </w:r>
            <w:bookmarkEnd w:id="135"/>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"Совершенствование нормативно-правовой базы развития и поддержки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Проведение мониторинга нормативно-правовых актов Российской Федерации и Чукотского автономного округа в части государственной поддержки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Проведение мониторинга налоговых поступлений по специальным налоговым режимам и подготовка проектов нормативных правовых актов, регулирующих налогообложение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Разработка проектов нормативных правовых актов, регулирующих порядок предоставления финансовой поддержки субъектам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36" w:name="sub_200008"/>
            <w:r>
              <w:rPr>
                <w:sz w:val="20"/>
                <w:szCs w:val="20"/>
              </w:rPr>
              <w:t>2.</w:t>
            </w:r>
            <w:bookmarkEnd w:id="136"/>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"Финансовая поддержка субъектов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664 617,7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36 165,0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628 452,7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24 160,0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19 120,0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5 040,0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47 855,6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5 647,9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42 207,7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24 255,8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3 861,4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20 394,4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65 849,0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65 849,0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70 964,6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7 535,7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63 428,9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92 206,0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92 206,0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66 506,0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66 506,0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126 752,3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126 752,3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52 760,0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52 760,0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51 208,4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51 208,4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37" w:name="sub_2000081"/>
            <w:r>
              <w:rPr>
                <w:sz w:val="20"/>
                <w:szCs w:val="20"/>
              </w:rPr>
              <w:t>2.1.</w:t>
            </w:r>
            <w:bookmarkEnd w:id="13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Предоставление грантов начинающим субъектам малого предпринимательства, в том числе: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125 707,1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4 320,0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121 387,1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4 320,0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1 080,0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11 078,4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11 078,4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14 820,6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14 820,6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10 245,7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10 245,7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28 312,4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28 312,4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38" w:name="sub_20000811"/>
            <w:r>
              <w:rPr>
                <w:sz w:val="20"/>
                <w:szCs w:val="20"/>
              </w:rPr>
              <w:t>2.1.1.</w:t>
            </w:r>
            <w:bookmarkEnd w:id="13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Предоставление государственной поддержки начинающим субъектам малого предпринимательства на создание собственного дела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125 410,1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4 082,4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121 327,7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5 103,0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4 082,4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1 020,6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11 078,4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11 078,4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14 820,6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14 820,6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10 245,7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10 245,7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28 312,4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28 312,4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2.1.2.</w:t>
            </w:r>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Предоставление субсидий бюджетам муниципальных образований для предоставления грантов начинающим субъектам малого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237,6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59,4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p w:rsidR="00000000" w:rsidRDefault="009A0997">
            <w:pPr>
              <w:pStyle w:val="aa"/>
              <w:jc w:val="center"/>
              <w:rPr>
                <w:sz w:val="20"/>
                <w:szCs w:val="20"/>
              </w:rPr>
            </w:pPr>
            <w:r>
              <w:rPr>
                <w:sz w:val="20"/>
                <w:szCs w:val="20"/>
              </w:rPr>
              <w:t>(с участием органов местного самоуправления)</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39" w:name="sub_20000822"/>
            <w:r>
              <w:rPr>
                <w:sz w:val="20"/>
                <w:szCs w:val="20"/>
              </w:rPr>
              <w:t>2.2.</w:t>
            </w:r>
            <w:bookmarkEnd w:id="13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Содействие развитию лизинга оборудования субъектами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214 081,5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15 385,0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198 696,5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16 760,0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3 560,0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6 757,7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2 185,0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4 572,7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8 799,2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8 799,2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1 695,2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1 695,2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13 277,7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13 277,7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53 938,3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53 938,3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51 287,9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51 287,9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14 760,0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14 760,0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0" w:name="sub_2001221"/>
            <w:r>
              <w:rPr>
                <w:sz w:val="20"/>
                <w:szCs w:val="20"/>
              </w:rPr>
              <w:t>2.2.1.</w:t>
            </w:r>
            <w:bookmarkEnd w:id="14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197 321,5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2 185,0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195 136,5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6 757,7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2 185,0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4 572,7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8 799,2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8 799,2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1 695,2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1 695,2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13 277,7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13 277,7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53 938,3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53 938,3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51 287,9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51 287,9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14 760,0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14 760,0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nil"/>
            </w:tcBorders>
          </w:tcPr>
          <w:p w:rsidR="00000000" w:rsidRDefault="009A0997">
            <w:pPr>
              <w:pStyle w:val="aa"/>
              <w:jc w:val="center"/>
              <w:rPr>
                <w:sz w:val="20"/>
                <w:szCs w:val="20"/>
              </w:rPr>
            </w:pPr>
            <w:bookmarkStart w:id="141" w:name="sub_200123"/>
            <w:r>
              <w:rPr>
                <w:sz w:val="20"/>
                <w:szCs w:val="20"/>
              </w:rPr>
              <w:t>2.3.</w:t>
            </w:r>
            <w:bookmarkEnd w:id="141"/>
          </w:p>
        </w:tc>
        <w:tc>
          <w:tcPr>
            <w:tcW w:w="4416" w:type="dxa"/>
            <w:vMerge w:val="restart"/>
            <w:tcBorders>
              <w:top w:val="single" w:sz="4" w:space="0" w:color="auto"/>
              <w:left w:val="single" w:sz="4" w:space="0" w:color="auto"/>
              <w:bottom w:val="single" w:sz="4" w:space="0" w:color="auto"/>
              <w:right w:val="nil"/>
            </w:tcBorders>
          </w:tcPr>
          <w:p w:rsidR="00000000" w:rsidRDefault="009A0997">
            <w:pPr>
              <w:pStyle w:val="aa"/>
              <w:rPr>
                <w:sz w:val="20"/>
                <w:szCs w:val="20"/>
              </w:rPr>
            </w:pPr>
            <w:r>
              <w:rPr>
                <w:sz w:val="20"/>
                <w:szCs w:val="20"/>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2014 - 2020;</w:t>
            </w:r>
          </w:p>
          <w:p w:rsidR="00000000" w:rsidRDefault="009A0997">
            <w:pPr>
              <w:pStyle w:val="aa"/>
              <w:jc w:val="center"/>
              <w:rPr>
                <w:sz w:val="20"/>
                <w:szCs w:val="20"/>
              </w:rPr>
            </w:pPr>
            <w:r>
              <w:rPr>
                <w:sz w:val="20"/>
                <w:szCs w:val="20"/>
              </w:rPr>
              <w:t>2022 - 2024</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290 467,7</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5 461,4</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285 0</w:t>
            </w:r>
            <w:r>
              <w:rPr>
                <w:sz w:val="20"/>
                <w:szCs w:val="20"/>
              </w:rPr>
              <w:t>06,3</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1 600,0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400,0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23 152,0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23 152,0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18 543,7</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3 861,4</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14 682,3</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47 999,8</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47 999,8</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50 000,0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50 000,0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20 620,2</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20 620,2</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42 000,0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42 000,0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46 152,0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46 152,0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nil"/>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nil"/>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20 000,0</w:t>
            </w:r>
          </w:p>
        </w:tc>
        <w:tc>
          <w:tcPr>
            <w:tcW w:w="1394" w:type="dxa"/>
            <w:tcBorders>
              <w:top w:val="single" w:sz="4" w:space="0" w:color="auto"/>
              <w:left w:val="single" w:sz="4" w:space="0" w:color="auto"/>
              <w:bottom w:val="single" w:sz="4" w:space="0" w:color="auto"/>
              <w:right w:val="nil"/>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2" w:name="sub_200015"/>
            <w:r>
              <w:rPr>
                <w:sz w:val="20"/>
                <w:szCs w:val="20"/>
              </w:rPr>
              <w:t>2.4.</w:t>
            </w:r>
            <w:bookmarkEnd w:id="14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Субсидирование части затрат субъектов малого и среднего предпринимательства, осуществляющих деятельность в сельской местности, связанных с содержанием помещений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9 406,6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9 406,6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906,6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906,6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w:t>
            </w:r>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 xml:space="preserve">Субсидирование части затрат субъектов малого </w:t>
            </w:r>
            <w:r>
              <w:rPr>
                <w:sz w:val="20"/>
                <w:szCs w:val="20"/>
              </w:rPr>
              <w:lastRenderedPageBreak/>
              <w:t>и среднего предпринимательства, осуществляющих деятельность в области ремесел и народных художественных промыслов, с целью приобретения сырья, расходных материалов и инструментов</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lastRenderedPageBreak/>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3 645,</w:t>
            </w:r>
            <w:r>
              <w:rPr>
                <w:sz w:val="20"/>
                <w:szCs w:val="20"/>
              </w:rPr>
              <w:t>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3462,9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3" w:name="sub_200016"/>
            <w:r>
              <w:rPr>
                <w:sz w:val="20"/>
                <w:szCs w:val="20"/>
              </w:rPr>
              <w:lastRenderedPageBreak/>
              <w:t>2.6.</w:t>
            </w:r>
            <w:bookmarkEnd w:id="143"/>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Предоставление субсидий бюджетам муниципальных образований на развитие малого и среднего предпринимательства в монопрофильных муниципальных образованиях (моногородах)</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8 191,0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7 535,7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655,3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p w:rsidR="00000000" w:rsidRDefault="009A0997">
            <w:pPr>
              <w:pStyle w:val="aa"/>
              <w:jc w:val="center"/>
              <w:rPr>
                <w:sz w:val="20"/>
                <w:szCs w:val="20"/>
              </w:rPr>
            </w:pPr>
            <w:r>
              <w:rPr>
                <w:sz w:val="20"/>
                <w:szCs w:val="20"/>
              </w:rPr>
              <w:t>(с участием органов местного самоуправления)</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4" w:name="sub_200070"/>
            <w:r>
              <w:rPr>
                <w:sz w:val="20"/>
                <w:szCs w:val="20"/>
              </w:rPr>
              <w:t>2.7.</w:t>
            </w:r>
            <w:bookmarkEnd w:id="14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субъектам малого и среднего предпринимательства на возмещение затрат, связанных с доставкой продукции собственного производства по территории Чукотского автономного о</w:t>
            </w:r>
            <w:r>
              <w:rPr>
                <w:sz w:val="20"/>
                <w:szCs w:val="20"/>
              </w:rPr>
              <w:t>круга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2019 - 2021;</w:t>
            </w:r>
          </w:p>
          <w:p w:rsidR="00000000" w:rsidRDefault="009A0997">
            <w:pPr>
              <w:pStyle w:val="aa"/>
              <w:jc w:val="center"/>
              <w:rPr>
                <w:sz w:val="20"/>
                <w:szCs w:val="20"/>
              </w:rPr>
            </w:pPr>
            <w:r>
              <w:rPr>
                <w:sz w:val="20"/>
                <w:szCs w:val="20"/>
              </w:rPr>
              <w:t>2023 - 2024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8 824,1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8 824,1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1 700,0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1 700,0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1 922,0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1 922,0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5" w:name="sub_2000080"/>
            <w:r>
              <w:rPr>
                <w:sz w:val="20"/>
                <w:szCs w:val="20"/>
              </w:rPr>
              <w:t>2.8.</w:t>
            </w:r>
            <w:bookmarkEnd w:id="14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субъектам малого и среднего предпринимательства, осуществляющим деятельность в сфере социального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4 293,8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4 293,8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685,4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685,4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1 208,4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1 208,4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6" w:name="sub_200017"/>
            <w:r>
              <w:rPr>
                <w:sz w:val="20"/>
                <w:szCs w:val="20"/>
              </w:rPr>
              <w:t>3.</w:t>
            </w:r>
            <w:bookmarkEnd w:id="146"/>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1 963 158,7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1 128 201,5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834 957,2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3 975,5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3 682,6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292,9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55 360,5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37 158,8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18 201,7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50 300,0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50 300,0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18 589,9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17 102,7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1 487,2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5 768,2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5 768,2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29 902,1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19 223,9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10 678,2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58 420,0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58 420,0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283 129,8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124 553,5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158 576,3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1 455 435,0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926 480,0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528 955,0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7" w:name="sub_200018"/>
            <w:r>
              <w:rPr>
                <w:sz w:val="20"/>
                <w:szCs w:val="20"/>
              </w:rPr>
              <w:t>3.1.</w:t>
            </w:r>
            <w:bookmarkEnd w:id="14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Строительство объекта: "Энергоустановка промышленного парка "Анадырь"</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59 636,0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40 841,4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18 794,6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ДПП ЧАО;</w:t>
            </w:r>
          </w:p>
          <w:p w:rsidR="00000000" w:rsidRDefault="009A0997">
            <w:pPr>
              <w:pStyle w:val="aa"/>
              <w:jc w:val="center"/>
              <w:rPr>
                <w:sz w:val="20"/>
                <w:szCs w:val="20"/>
              </w:rPr>
            </w:pPr>
            <w:r>
              <w:rPr>
                <w:sz w:val="20"/>
                <w:szCs w:val="20"/>
              </w:rPr>
              <w:t>ГКУ "УКС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3 975,5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3 682,6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292,9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55 360,5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37 158,8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18 201,7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w:t>
            </w:r>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Создание регионального гарантийного фонда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8" w:name="sub_200019"/>
            <w:r>
              <w:rPr>
                <w:sz w:val="20"/>
                <w:szCs w:val="20"/>
              </w:rPr>
              <w:t>3.3.</w:t>
            </w:r>
            <w:bookmarkEnd w:id="148"/>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Создание и (или) обеспечение деятельности центра поддержки предпринимательства на базе НО "Фонд развития экономики и прямых инвестиций Чукотского автономного округа"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18 589,9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17 102,7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1 487,2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49" w:name="sub_200034"/>
            <w:r>
              <w:rPr>
                <w:sz w:val="20"/>
                <w:szCs w:val="20"/>
              </w:rPr>
              <w:t>3.4.</w:t>
            </w:r>
            <w:bookmarkEnd w:id="14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финансовое обеспечение затрат, связанных с созданием и (или) развитием региональной системы микрофинансирования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2021 - 2022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173 342,0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173 342,0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3 342,0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3 342,0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0" w:name="sub_200035"/>
            <w:r>
              <w:rPr>
                <w:sz w:val="20"/>
                <w:szCs w:val="20"/>
              </w:rPr>
              <w:t>3.5.</w:t>
            </w:r>
            <w:bookmarkEnd w:id="15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финансовое обеспечение затрат деятельности управляющих компаний промышленных парков</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183 794,0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183 794,0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2 426,2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2 426,2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7 426,2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7 426,2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8 420,0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8 420,0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38 576,3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38 576,3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124 667,6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124 667,6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1" w:name="sub_2000036"/>
            <w:r>
              <w:rPr>
                <w:sz w:val="20"/>
                <w:szCs w:val="20"/>
              </w:rPr>
              <w:t>3.6.</w:t>
            </w:r>
            <w:bookmarkEnd w:id="151"/>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финансовое обеспечение затрат по развитию государственных микрофинансовых организаций в условиях ухудшения ситуации в связи с распространением новой коронавирусной инфекции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22 475,9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19 223,9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3 252,0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2" w:name="sub_200037"/>
            <w:r>
              <w:rPr>
                <w:sz w:val="20"/>
                <w:szCs w:val="20"/>
              </w:rPr>
              <w:t>3.7.</w:t>
            </w:r>
            <w:bookmarkEnd w:id="15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Обеспечение инженерной инфраструктурой промышленного парка "Анадырь" (Строительство объекта капитального строительства "Внутриплощадочные автомобильные дороги, внутриплощадочные сети теплоснабжения, водоснабжения, водоотведения и электроснабжения для пром</w:t>
            </w:r>
            <w:r>
              <w:rPr>
                <w:sz w:val="20"/>
                <w:szCs w:val="20"/>
              </w:rPr>
              <w:t>ышленного парка "Анадырь" ТОР "Чукотка")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2022 - 2023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1 455 320,9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1 051 033,5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404 287,4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124 553,5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124 553,5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1 330 767,4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926 480,0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404 287,4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3" w:name="sub_200104"/>
            <w:r>
              <w:rPr>
                <w:sz w:val="20"/>
                <w:szCs w:val="20"/>
              </w:rPr>
              <w:t>4.</w:t>
            </w:r>
            <w:bookmarkEnd w:id="15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"Информационная поддержка субъектов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4" w:name="sub_2001041"/>
            <w:r>
              <w:rPr>
                <w:sz w:val="20"/>
                <w:szCs w:val="20"/>
              </w:rPr>
              <w:t>4.1.</w:t>
            </w:r>
            <w:bookmarkEnd w:id="15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Подготовка и выпуск информационных материалов по вопросам развития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5" w:name="sub_2001042"/>
            <w:r>
              <w:rPr>
                <w:sz w:val="20"/>
                <w:szCs w:val="20"/>
              </w:rPr>
              <w:t>4.2.</w:t>
            </w:r>
            <w:bookmarkEnd w:id="15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Ведение реестра субъектов м</w:t>
            </w:r>
            <w:r>
              <w:rPr>
                <w:sz w:val="20"/>
                <w:szCs w:val="20"/>
              </w:rPr>
              <w:t>алого и среднего предпринимательства - получателей поддержки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4.3.</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Проведение рабочих встреч, участие в семинарах, конференциях, "круглых столах" и иных формах организации диалога с предпринимателями и общественными объединениями</w:t>
            </w:r>
          </w:p>
          <w:p w:rsidR="00000000" w:rsidRDefault="009A0997">
            <w:pPr>
              <w:pStyle w:val="aa"/>
              <w:rPr>
                <w:sz w:val="20"/>
                <w:szCs w:val="20"/>
              </w:rPr>
            </w:pPr>
          </w:p>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w:t>
            </w:r>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"Содействие предпринимательской грамотности"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6" w:name="sub_20003118"/>
            <w:r>
              <w:rPr>
                <w:sz w:val="20"/>
                <w:szCs w:val="20"/>
              </w:rPr>
              <w:t>5.1.</w:t>
            </w:r>
            <w:bookmarkEnd w:id="156"/>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Проведение тренингов по обучающим программам, разработанным акционерным обществом "Федеральная корпорация по развитию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ДОН ЧАО;</w:t>
            </w:r>
          </w:p>
          <w:p w:rsidR="00000000" w:rsidRDefault="009A0997">
            <w:pPr>
              <w:pStyle w:val="aa"/>
              <w:jc w:val="center"/>
              <w:rPr>
                <w:sz w:val="20"/>
                <w:szCs w:val="20"/>
              </w:rPr>
            </w:pPr>
            <w:r>
              <w:rPr>
                <w:sz w:val="20"/>
                <w:szCs w:val="20"/>
              </w:rPr>
              <w:t>ГАПОУ ЧАО "ЧМК"</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7" w:name="sub_200106"/>
            <w:r>
              <w:rPr>
                <w:sz w:val="20"/>
                <w:szCs w:val="20"/>
              </w:rPr>
              <w:t>6.</w:t>
            </w:r>
            <w:bookmarkEnd w:id="15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"Акселера</w:t>
            </w:r>
            <w:r>
              <w:rPr>
                <w:sz w:val="20"/>
                <w:szCs w:val="20"/>
              </w:rPr>
              <w:t>ция субъектов малого и среднего предпринимательства" федерального проекта "Акселерация субъектов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374 243,7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366 757,5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7 486,2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48 397,3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47 429,2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968,1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54 918,5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53 819,5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1 099,0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93 668,1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91 794,6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1 873,5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55 673,3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54 559,7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1 113,6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90 114,0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88 311,6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1 802,4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31 472,5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30 842,9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629,6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8" w:name="sub_2001061"/>
            <w:r>
              <w:rPr>
                <w:sz w:val="20"/>
                <w:szCs w:val="20"/>
              </w:rPr>
              <w:t>6.1.</w:t>
            </w:r>
            <w:bookmarkEnd w:id="15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некоммерческим организациям на финансовое обеспечение затрат, связанных с созданием и (или) обеспечением деятельности центра "Мой бизнес"</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94 131,8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92 248,7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1 883,1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48 397,3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47 429,2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968,1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45 734,5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44 819,5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915,0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59" w:name="sub_2001062"/>
            <w:r>
              <w:rPr>
                <w:sz w:val="20"/>
                <w:szCs w:val="20"/>
              </w:rPr>
              <w:t>6.2.</w:t>
            </w:r>
            <w:bookmarkEnd w:id="15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некоммерческим организациям на финансовое обеспечение затрат, связанных с созданием и (или) обеспечением деятельности центра поддержки экспорта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35 195,9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34 491,4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704,5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9 184,0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4 081,7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7 317,1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7 170,7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146,4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7 646,2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7 493,2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6 966,9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6 827,5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139,4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0" w:name="sub_2001063"/>
            <w:r>
              <w:rPr>
                <w:sz w:val="20"/>
                <w:szCs w:val="20"/>
              </w:rPr>
              <w:t>6.3.</w:t>
            </w:r>
            <w:bookmarkEnd w:id="16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некоммерческим организациям на финансовое обеспечение затрат, связанных с развитием региональной гарантийной поддержки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191 604,8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187 772,5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3 832,3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68 662,6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67 289,3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1 373,3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32 162,5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31 519,2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643,3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66 274,1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64 948,6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1 325,5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24 505,6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24 015,4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1" w:name="sub_2001064"/>
            <w:r>
              <w:rPr>
                <w:sz w:val="20"/>
                <w:szCs w:val="20"/>
              </w:rPr>
              <w:t>6.4.</w:t>
            </w:r>
            <w:bookmarkEnd w:id="161"/>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некоммерческим организациям на финансовое обеспечение затрат, связанных с предоставлением комплексных услуг субъектам малого и среднего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53 311,2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52 244,9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1 066,3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20 923,8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20 505,3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418,5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16 193,7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15 869,8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323,9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16 193,7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15 869,8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323,9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2" w:name="sub_200107"/>
            <w:r>
              <w:rPr>
                <w:sz w:val="20"/>
                <w:szCs w:val="20"/>
              </w:rPr>
              <w:t>7.</w:t>
            </w:r>
            <w:bookmarkEnd w:id="16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льготному фи</w:t>
            </w:r>
            <w:r>
              <w:rPr>
                <w:sz w:val="20"/>
                <w:szCs w:val="20"/>
              </w:rPr>
              <w:t>нансированию"</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255 771,4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250 653,4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5 118,0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161 887,9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158 648,9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3 239,0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93 883,5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92 004,5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1 879,0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3" w:name="sub_2001071"/>
            <w:r>
              <w:rPr>
                <w:sz w:val="20"/>
                <w:szCs w:val="20"/>
              </w:rPr>
              <w:t>7.1.</w:t>
            </w:r>
            <w:bookmarkEnd w:id="16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некоммерческим организациям на финансовое обеспечение затрат, связанных с развитием региональной гарантийной поддержки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144 584,0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141 691,0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2 893,0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110 228,6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108 023,6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2 205,0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34 355,4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33 667,4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688,0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4" w:name="sub_2001072"/>
            <w:r>
              <w:rPr>
                <w:sz w:val="20"/>
                <w:szCs w:val="20"/>
              </w:rPr>
              <w:t>7.2.</w:t>
            </w:r>
            <w:bookmarkEnd w:id="16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некоммерческим организациям на финансовое обеспечение затрат, связанных с формированием (пополнением) фондов микрофинансовой организации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111 187,4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108 962,4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51 659,3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50 625,3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1 034,0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59 528,1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58 337,1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1 191,0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5" w:name="sub_200108"/>
            <w:r>
              <w:rPr>
                <w:sz w:val="20"/>
                <w:szCs w:val="20"/>
              </w:rPr>
              <w:t>8.</w:t>
            </w:r>
            <w:bookmarkEnd w:id="16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"Популяризация предпринимательства" федерального проекта "Популяризация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965,6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946,0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6" w:name="sub_2001081"/>
            <w:r>
              <w:rPr>
                <w:sz w:val="20"/>
                <w:szCs w:val="20"/>
              </w:rPr>
              <w:t>8.1.</w:t>
            </w:r>
            <w:bookmarkEnd w:id="166"/>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 xml:space="preserve">Реализация комплексных программ по вовлечению в предпринимательскую деятельность и содействию созданию собственного бизнеса для каждой целевой </w:t>
            </w:r>
            <w:r>
              <w:rPr>
                <w:sz w:val="20"/>
                <w:szCs w:val="20"/>
              </w:rPr>
              <w:t>группы, включая поддержку создания сообществ начинающих предпринимателей и развитие института наставничества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965,6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946,0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7" w:name="sub_200109"/>
            <w:r>
              <w:rPr>
                <w:sz w:val="20"/>
                <w:szCs w:val="20"/>
              </w:rPr>
              <w:t>9.</w:t>
            </w:r>
            <w:bookmarkEnd w:id="16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"Улучшение условий ведения предпринимательской деятельности" федерального проекта "Улучшение условий ведения предпринимательской деятельности"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8" w:name="sub_2001091"/>
            <w:r>
              <w:rPr>
                <w:sz w:val="20"/>
                <w:szCs w:val="20"/>
              </w:rPr>
              <w:t>9.1.</w:t>
            </w:r>
            <w:bookmarkEnd w:id="16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Реализация мероприятий регионального проекта "Улучшение условий ведения предпринимательской деятельности"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69" w:name="sub_2001010"/>
            <w:r>
              <w:rPr>
                <w:sz w:val="20"/>
                <w:szCs w:val="20"/>
              </w:rPr>
              <w:t>10.</w:t>
            </w:r>
            <w:bookmarkEnd w:id="16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33 506,7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32 836,2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8 409,9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8 241,6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168,3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7 677,7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7 524,1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8 363,0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8 195,7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9 056,1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8 874,8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181,3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70" w:name="sub_2001011"/>
            <w:r>
              <w:rPr>
                <w:sz w:val="20"/>
                <w:szCs w:val="20"/>
              </w:rPr>
              <w:t>10.1.</w:t>
            </w:r>
            <w:bookmarkEnd w:id="17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Гранты субъектам малого и среднего предпринимательства, включенным в реес</w:t>
            </w:r>
            <w:r>
              <w:rPr>
                <w:sz w:val="20"/>
                <w:szCs w:val="20"/>
              </w:rPr>
              <w:t>тр социальных предприятий, или созданным физическими лицами в возрасте до 25 лет</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22 036,0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21 595,1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440,9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4 285,8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5 374,3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5 266,8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5 875,0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5 757,5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6 370,8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71" w:name="sub_2001012"/>
            <w:r>
              <w:rPr>
                <w:sz w:val="20"/>
                <w:szCs w:val="20"/>
              </w:rPr>
              <w:t>10.2.</w:t>
            </w:r>
            <w:bookmarkEnd w:id="171"/>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некоммерческим организациям на финансовое обеспечение затрат, связанных с предоставлением услуг субъектам малого и среднего предпринимательства, а также гражданам, желающим вести бизнес</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11 470,7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11 241,1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4 124,1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4 041,6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2 303,4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2 257,3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46,1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2 488,0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2 438,2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2 555,2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2 504,0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72" w:name="sub_20011013"/>
            <w:r>
              <w:rPr>
                <w:sz w:val="20"/>
                <w:szCs w:val="20"/>
              </w:rPr>
              <w:t>11.</w:t>
            </w:r>
            <w:bookmarkEnd w:id="17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w:t>
            </w:r>
            <w:r>
              <w:rPr>
                <w:sz w:val="20"/>
                <w:szCs w:val="20"/>
              </w:rPr>
              <w:t>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4 519,9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4 429,3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1 079,7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1 117,1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1 094,7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1 143,0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1 120,1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1 158,0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1 134,8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73" w:name="sub_20011014"/>
            <w:r>
              <w:rPr>
                <w:sz w:val="20"/>
                <w:szCs w:val="20"/>
              </w:rPr>
              <w:t>11.1.</w:t>
            </w:r>
            <w:bookmarkEnd w:id="17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некоммерческим организациям на финансовое обеспечение затрат, связанных с предоставлением услуг самозанятым гражданам</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4 519,9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4 429,3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1 079,7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1 117,1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1 094,7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1 143,0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1 120,1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1 158,0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1 134,8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174" w:name="sub_200023"/>
            <w:bookmarkEnd w:id="17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3 297 029,5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1 819 988,9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1 477 040,6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24 160,0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19 120,0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5 040,0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51 831,1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9 330,5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42 500,6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79 616,3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41 020,2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38 596,1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116 187,5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116 187,5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89 654,5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24 638,4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65 016,1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258 679,3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206 498,1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52 181,2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271 457,1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165 573,9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105 883,2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228 105,8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101 115,9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126 989,9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474 350,2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187 732,0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286 618,2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1 607 815,0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1 024 107,4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583 707,6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95 172,7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40 852,5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54 320,2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175" w:name="sub_2020"/>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"sub_2000"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"Обеспечение борьбы с преступностью в экономической и социальной сферах"</w:t>
            </w:r>
            <w:bookmarkEnd w:id="175"/>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"Предоставление единовременных выплат участковым уполномоченным полиции"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Предоставление единовременн</w:t>
            </w:r>
            <w:r>
              <w:rPr>
                <w:sz w:val="20"/>
                <w:szCs w:val="20"/>
              </w:rPr>
              <w:t>ых выплат участковым уполномоченным полиции, проходящим службу в отдаленных национальных селах Чукотского автономного округа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176" w:name="sub_20003"/>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"sub_3000"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"Содействие занятости населения и социальная поддержка безработных граждан"</w:t>
            </w:r>
            <w:bookmarkEnd w:id="176"/>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77" w:name="sub_200031"/>
            <w:r>
              <w:rPr>
                <w:sz w:val="20"/>
                <w:szCs w:val="20"/>
              </w:rPr>
              <w:t>1.</w:t>
            </w:r>
            <w:bookmarkEnd w:id="17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"Реализация мероприятий активной политики занятости"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115 097,2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115 097,2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4 292,3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4 292,3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10 319,6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10 319,6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16 185,9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16 185,9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16 689,3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16 689,3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13 527,1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13 527,1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14 473,4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14 473,4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19 214,3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19 214,3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20 395,3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20 395,3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78" w:name="sub_2000311"/>
            <w:r>
              <w:rPr>
                <w:sz w:val="20"/>
                <w:szCs w:val="20"/>
              </w:rPr>
              <w:t>1.1.</w:t>
            </w:r>
            <w:bookmarkEnd w:id="17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Профессиональная ориентация, профессиональное обучение и дополнительное профессиональное образование граждан</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7 716,6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7 716,6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2 819,6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2 819,6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1 306,2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1 306,2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1 304,8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1 304,8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947,5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947,5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635,0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635,0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310,1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310,1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79" w:name="sub_20003111"/>
            <w:r>
              <w:rPr>
                <w:sz w:val="20"/>
                <w:szCs w:val="20"/>
              </w:rPr>
              <w:t>1.1.1.</w:t>
            </w:r>
            <w:bookmarkEnd w:id="179"/>
          </w:p>
          <w:p w:rsidR="00000000" w:rsidRDefault="009A0997">
            <w:pPr>
              <w:pStyle w:val="aa"/>
              <w:rPr>
                <w:sz w:val="20"/>
                <w:szCs w:val="20"/>
              </w:rPr>
            </w:pP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Профессиональная ориентация, профессиональное обучение и дополнительное профессиональное образование граждан</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5 418,0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5 418,0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ГКУ ЧАО "МЦЗН"</w:t>
            </w:r>
          </w:p>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1 306,2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1 306,2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1 304,8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1 304,8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947,5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947,5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635,0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635,0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310,1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310,1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0" w:name="sub_20003119"/>
            <w:r>
              <w:rPr>
                <w:sz w:val="20"/>
                <w:szCs w:val="20"/>
              </w:rPr>
              <w:t>1.1.2.</w:t>
            </w:r>
            <w:bookmarkEnd w:id="180"/>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Опережающе</w:t>
            </w:r>
            <w:r>
              <w:rPr>
                <w:sz w:val="20"/>
                <w:szCs w:val="20"/>
              </w:rPr>
              <w:t>е профессиональное обучение работников организаций, находящихся под риском увольнения, и граждан, ищущих работу</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2 298,6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2 298,6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ДОН ЧАО;</w:t>
            </w:r>
          </w:p>
          <w:p w:rsidR="00000000" w:rsidRDefault="009A0997">
            <w:pPr>
              <w:pStyle w:val="aa"/>
              <w:jc w:val="center"/>
              <w:rPr>
                <w:sz w:val="20"/>
                <w:szCs w:val="20"/>
              </w:rPr>
            </w:pPr>
            <w:r>
              <w:rPr>
                <w:sz w:val="20"/>
                <w:szCs w:val="20"/>
              </w:rPr>
              <w:t>ГАПОУ ЧАО "ЧМК"</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1" w:name="sub_2000312"/>
            <w:r>
              <w:rPr>
                <w:sz w:val="20"/>
                <w:szCs w:val="20"/>
              </w:rPr>
              <w:t>1.2.</w:t>
            </w:r>
            <w:bookmarkEnd w:id="181"/>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Организация проведения оплачиваемых общественных работ и временного трудоустройства граждан</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83 998,5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83 998,5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3 919,8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3 919,8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14 551,3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14 551,3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14 831,7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14 831,7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12 520,0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12 520,0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9 547,1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9 547,1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13 651,7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13 651,7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14 931,5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14 931,5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2" w:name="sub_2000313"/>
            <w:r>
              <w:rPr>
                <w:sz w:val="20"/>
                <w:szCs w:val="20"/>
              </w:rPr>
              <w:t>1.3.</w:t>
            </w:r>
            <w:bookmarkEnd w:id="18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возмещение затрат по оплате труда граждан при организации общественных и временных работ</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14 051,0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14 051,0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3 989,7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3 989,7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4 882,7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4 882,7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5 178,6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5 178,6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3" w:name="sub_2000314"/>
            <w:r>
              <w:rPr>
                <w:sz w:val="20"/>
                <w:szCs w:val="20"/>
              </w:rPr>
              <w:t>1.4.</w:t>
            </w:r>
            <w:bookmarkEnd w:id="18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Организация информирования, ярмарок вакансий и учебных рабочих мест, социальной адаптации на рынке труда и психологической поддержки безработных граждан</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4" w:name="sub_2000315"/>
            <w:r>
              <w:rPr>
                <w:sz w:val="20"/>
                <w:szCs w:val="20"/>
              </w:rPr>
              <w:t>1.5.</w:t>
            </w:r>
            <w:bookmarkEnd w:id="18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Содействие самозанятости безработных граждан, содействие в переезде и переселении для трудоустройства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9 171,1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9 171,1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7 454,6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7 454,6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526,8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526,8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59,6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300,8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300,8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5" w:name="sub_20002"/>
            <w:r>
              <w:rPr>
                <w:sz w:val="20"/>
                <w:szCs w:val="20"/>
              </w:rPr>
              <w:t>2.</w:t>
            </w:r>
            <w:bookmarkEnd w:id="18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"Стимулирование работодателей к улучшению условий труда на рабочих местах"</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2014 - 2015; 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620,1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218,1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207,2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6" w:name="sub_200021"/>
            <w:r>
              <w:rPr>
                <w:sz w:val="20"/>
                <w:szCs w:val="20"/>
              </w:rPr>
              <w:t>2.1.</w:t>
            </w:r>
            <w:bookmarkEnd w:id="186"/>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возмещение затрат по оборудованию (оснащению) дополнительных рабочих мест для трудоустройства незанятых инвалидов</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2014 - 2015; 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620,1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218,1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207,2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7" w:name="sub_2003"/>
            <w:r>
              <w:rPr>
                <w:sz w:val="20"/>
                <w:szCs w:val="20"/>
              </w:rPr>
              <w:t>3.</w:t>
            </w:r>
            <w:bookmarkEnd w:id="18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"Социальные выплаты безработным гражданам"</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328 938,9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328 938,9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38 009,0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38 009,0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36 866,6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36 866,6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32 494,1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32 494,1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29 201,3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29 201,3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29 259,9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29 259,9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46 613,0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46 613,0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70 640,0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70 640,0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45 855,0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45 855,0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8" w:name="sub_20031"/>
            <w:r>
              <w:rPr>
                <w:sz w:val="20"/>
                <w:szCs w:val="20"/>
              </w:rPr>
              <w:t>3.1.</w:t>
            </w:r>
            <w:bookmarkEnd w:id="18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 xml:space="preserve">Социальные выплаты безработным гражданам в соответствии с </w:t>
            </w:r>
            <w:hyperlink r:id="rId150" w:history="1">
              <w:r>
                <w:rPr>
                  <w:rStyle w:val="a4"/>
                  <w:sz w:val="20"/>
                  <w:szCs w:val="20"/>
                </w:rPr>
                <w:t>Законом</w:t>
              </w:r>
            </w:hyperlink>
            <w:r>
              <w:rPr>
                <w:sz w:val="20"/>
                <w:szCs w:val="20"/>
              </w:rPr>
              <w:t xml:space="preserve"> Российской Федерации от 19 апреля 1991 года N 1032-1 "О занятости населения в Российской Федерации"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328 938,9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328 93</w:t>
            </w:r>
            <w:r>
              <w:rPr>
                <w:sz w:val="20"/>
                <w:szCs w:val="20"/>
              </w:rPr>
              <w:t>8,9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38 009,0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38 009,0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36 866,6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36 866,6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32 494,1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32 494,1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29 201,3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29 201,3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29 259,9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29 259,9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46 613,0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46 613,0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70 640,0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70 640,0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45 855,0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45 855,0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89" w:name="sub_2004"/>
            <w:r>
              <w:rPr>
                <w:sz w:val="20"/>
                <w:szCs w:val="20"/>
              </w:rPr>
              <w:t>4.</w:t>
            </w:r>
            <w:bookmarkEnd w:id="18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"Старшее поколение" федерального проекта "Старшее поколение"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2 542,7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2 408,2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134,5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2 455,1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2 332,2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122,9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87,6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90" w:name="sub_20041"/>
            <w:r>
              <w:rPr>
                <w:sz w:val="20"/>
                <w:szCs w:val="20"/>
              </w:rPr>
              <w:t>4.1.</w:t>
            </w:r>
            <w:bookmarkEnd w:id="19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Организация профессионального обучения и дополнительного профессионального образования граждан в возрасте 50-ти лет и старше, а также лиц предпенсионного возраста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2 542,7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2 408,2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134,5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2 455,1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2 332,2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122,9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87,6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91" w:name="sub_2005"/>
            <w:r>
              <w:rPr>
                <w:sz w:val="20"/>
                <w:szCs w:val="20"/>
              </w:rPr>
              <w:t>5.</w:t>
            </w:r>
            <w:bookmarkEnd w:id="191"/>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w:t>
            </w:r>
            <w:r>
              <w:rPr>
                <w:sz w:val="20"/>
                <w:szCs w:val="20"/>
              </w:rPr>
              <w:t>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989,9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238,3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751,6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92" w:name="sub_20051"/>
            <w:r>
              <w:rPr>
                <w:sz w:val="20"/>
                <w:szCs w:val="20"/>
              </w:rPr>
              <w:t>5.1.</w:t>
            </w:r>
            <w:bookmarkEnd w:id="192"/>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989,9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238,3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751,</w:t>
            </w:r>
            <w:r>
              <w:rPr>
                <w:sz w:val="20"/>
                <w:szCs w:val="20"/>
              </w:rPr>
              <w:t>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93" w:name="sub_2060"/>
            <w:r>
              <w:rPr>
                <w:sz w:val="20"/>
                <w:szCs w:val="20"/>
              </w:rPr>
              <w:t>6.</w:t>
            </w:r>
            <w:bookmarkEnd w:id="193"/>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"Организация дополнительных мероприятий, направленных на снижение напряженности на рынке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1 135,4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1 124,0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94" w:name="sub_2061"/>
            <w:r>
              <w:rPr>
                <w:sz w:val="20"/>
                <w:szCs w:val="20"/>
              </w:rPr>
              <w:t>6.1.</w:t>
            </w:r>
            <w:bookmarkEnd w:id="194"/>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1 135,4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1 124,0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w:t>
            </w:r>
            <w:r>
              <w:rPr>
                <w:sz w:val="20"/>
                <w:szCs w:val="20"/>
              </w:rPr>
              <w:t>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195" w:name="sub_200010"/>
            <w:bookmarkEnd w:id="19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449 324,2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333 203,5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116 120,7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42 603,3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38 295,9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4 307,4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47 404,3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37 073,8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10 330,5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48 680,0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32 494,1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16 185,9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45 990,6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29 201,3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16 789,3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42 787,0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29 259,9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13 527,1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63 541,5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48 945,2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14 596,3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92 067,2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72 078,3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19 988,9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66 250,3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45 855,0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20 395,3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196" w:name="sub_2040"/>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"sub_5000"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"Повышение мобильности трудовых ресурсов"</w:t>
            </w:r>
            <w:bookmarkEnd w:id="196"/>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97" w:name="sub_20401"/>
            <w:r>
              <w:rPr>
                <w:sz w:val="20"/>
                <w:szCs w:val="20"/>
              </w:rPr>
              <w:t>1.</w:t>
            </w:r>
            <w:bookmarkEnd w:id="19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"Финансовая поддержка работодателя для привлечения трудовых ресурсов"</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97 800,0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76 811,5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11 538,5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9 450,0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5 650,0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2 550,0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1 012,5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375,0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1 449,0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525,0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4 600,0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27 600,0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98" w:name="sub_204011"/>
            <w:r>
              <w:rPr>
                <w:sz w:val="20"/>
                <w:szCs w:val="20"/>
              </w:rPr>
              <w:t>1.1.</w:t>
            </w:r>
            <w:bookmarkEnd w:id="19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Отбор работодателей для включения в Подпрограмму</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199" w:name="sub_204012"/>
            <w:r>
              <w:rPr>
                <w:sz w:val="20"/>
                <w:szCs w:val="20"/>
              </w:rPr>
              <w:t>1.2.</w:t>
            </w:r>
            <w:bookmarkEnd w:id="19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Реализация дополнительных мероприятий в сфере занятости населения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97 800,0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76 811,5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11 538,5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9 450,0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5 650,0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2 550,0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1 012,5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375,0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1 449,0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525,0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4 600,0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27 600,0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200" w:name="sub_20400"/>
            <w:bookmarkEnd w:id="20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97 800,0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76 811,5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11 538,5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9 450,0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5 650,0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2 550,0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1 012,5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112,5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375,0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2 100,0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1 449,0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525,0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4 600,0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27 600,0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201" w:name="sub_20005"/>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"sub_6000"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"Поддержка хозяйствующих субъектов, осуществляющих деятельность в сфере производства товаров (работ, услуг)"</w:t>
            </w:r>
            <w:bookmarkEnd w:id="201"/>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02" w:name="sub_200043"/>
            <w:r>
              <w:rPr>
                <w:sz w:val="20"/>
                <w:szCs w:val="20"/>
              </w:rPr>
              <w:t>1.</w:t>
            </w:r>
            <w:bookmarkEnd w:id="20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"Стимулирование развития предпринимательства в сельской местности"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275 666,0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275 666,0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25 720,7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25 720,7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17 502,2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17 502,2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22 503,0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22 503,0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23 027,0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23 027,0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37 865,4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37 865,4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43 547,7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43 547,7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03" w:name="sub_200044"/>
            <w:r>
              <w:rPr>
                <w:sz w:val="20"/>
                <w:szCs w:val="20"/>
              </w:rPr>
              <w:t>1.1.</w:t>
            </w:r>
            <w:bookmarkEnd w:id="20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Субсидия субъектам предпринимательской деятельности в сельской местности на возмещение части затрат по оплате коммунальных услуг</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14 978,7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14 978,7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1 478,7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1 478,7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04" w:name="sub_200045"/>
            <w:r>
              <w:rPr>
                <w:sz w:val="20"/>
                <w:szCs w:val="20"/>
              </w:rPr>
              <w:t>1.2.</w:t>
            </w:r>
            <w:bookmarkEnd w:id="20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финансовую поддержку субъектов предпринимательской деятельности, осуществляющих деятельность в сельской местности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260 687,3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260 687,3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 (с участием органов местного самоуправления)</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24 242,0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24 242,0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17 502,2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17 502,2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22 503,0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22 503,0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23 027,0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23 027,0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37 865,4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37 865,4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43 547,7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43 547,7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05" w:name="sub_200052"/>
            <w:r>
              <w:rPr>
                <w:sz w:val="20"/>
                <w:szCs w:val="20"/>
              </w:rPr>
              <w:t>2.</w:t>
            </w:r>
            <w:bookmarkEnd w:id="20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"Стимулирование развития торговли и повышение доступности товаров и услуг для населения"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1 993 354,4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1 993 354,4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424 024,4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424 024,4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431 207,3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431 207,3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527 453,8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527 453,8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583 890,7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583 890,7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4 578,2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4 578,2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06" w:name="sub_2000521"/>
            <w:r>
              <w:rPr>
                <w:sz w:val="20"/>
                <w:szCs w:val="20"/>
              </w:rPr>
              <w:t>2.1.</w:t>
            </w:r>
            <w:bookmarkEnd w:id="206"/>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Субсидия субъектам предпринимательской деятельности на возмещение части затрат на уплату процентов по кредитам, полученным в российских кредитных организациях на осуществление "северного завоза" потребительских товаров</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w:t>
            </w:r>
            <w:r>
              <w:rPr>
                <w:sz w:val="20"/>
                <w:szCs w:val="20"/>
              </w:rPr>
              <w:t>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54 724,7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54 724,7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4 946,5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4 946,5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4 578,2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4 578,2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07" w:name="sub_2000522"/>
            <w:r>
              <w:rPr>
                <w:sz w:val="20"/>
                <w:szCs w:val="20"/>
              </w:rPr>
              <w:t>2.2.</w:t>
            </w:r>
            <w:bookmarkEnd w:id="20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обеспечение жителей округа социально значимыми продовольственными товарами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1 936 629,7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1 936 629,7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414 024,4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414 024,4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 (с участием органов местного самоуправления)</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421 207,3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421 207,3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ДПП ЧАО (с участием органов местного самоуправления)</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522 507,3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522 507,3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578 890,7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578 890,7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w:t>
            </w:r>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поддержку "северного завоза" потребительских товаров</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 (с участием органов местного самоуправления)</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08" w:name="sub_200053"/>
            <w:r>
              <w:rPr>
                <w:sz w:val="20"/>
                <w:szCs w:val="20"/>
              </w:rPr>
              <w:t>3.</w:t>
            </w:r>
            <w:bookmarkEnd w:id="20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"Обеспечение доступа субъектов предпринимательства к кредитным ресурсам, привлекаемым в целях осуществления капитальных вложений"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67 905,3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67 905,3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6 470,2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6 470,2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8 682,7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8 682,7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9 114,6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9 114,6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11 637,8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11 637,8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09" w:name="sub_2000531"/>
            <w:r>
              <w:rPr>
                <w:sz w:val="20"/>
                <w:szCs w:val="20"/>
              </w:rPr>
              <w:t>3.1.</w:t>
            </w:r>
            <w:bookmarkEnd w:id="20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Субсидия субъектам предпринимательской деятельности на возмещение части затрат, связанных с уплатой процентов по кредитам, привлеченным в инвестиционных целях</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67 905,3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67 905,3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6 470,2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6 470,2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8 682,7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8 682,7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9 114,6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9 114,6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11 637,8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11 637,8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10" w:name="sub_20040"/>
            <w:r>
              <w:rPr>
                <w:sz w:val="20"/>
                <w:szCs w:val="20"/>
              </w:rPr>
              <w:t>4.</w:t>
            </w:r>
            <w:bookmarkEnd w:id="21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"Стимулирование развития предпринимательства"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137 937,3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137 937,3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42 487,1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42 487,1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25 450,2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25 450,2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11" w:name="sub_200411"/>
            <w:r>
              <w:rPr>
                <w:sz w:val="20"/>
                <w:szCs w:val="20"/>
              </w:rPr>
              <w:t>4.1.</w:t>
            </w:r>
            <w:bookmarkEnd w:id="211"/>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Иные межбюджетные трансферты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70 000</w:t>
            </w:r>
            <w:r>
              <w:rPr>
                <w:sz w:val="20"/>
                <w:szCs w:val="20"/>
              </w:rPr>
              <w:t>,0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 (с участием органов местного самоуправления)</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12" w:name="sub_200412"/>
            <w:r>
              <w:rPr>
                <w:sz w:val="20"/>
                <w:szCs w:val="20"/>
              </w:rPr>
              <w:t>4.2.</w:t>
            </w:r>
            <w:bookmarkEnd w:id="21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Иные межбюджетные трансферты на финансовую поддержку субъектов предпринимательской деятельности, осуществляющих деятельность в городской местности, в связи с распространением новой коронавирусной инфекции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2021 - 2022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67 937,3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67 937,3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 xml:space="preserve">ДФЭИО ЧАО (с </w:t>
            </w:r>
            <w:r>
              <w:rPr>
                <w:sz w:val="20"/>
                <w:szCs w:val="20"/>
              </w:rPr>
              <w:t>участием органов местного самоуправления)</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42 487,1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42 487,1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25 450,2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25 450,2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213" w:name="sub_2000510"/>
            <w:bookmarkEnd w:id="21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2 474 863,0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2 474 863,0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23 500,0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449 745,1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449 745,1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455 179,7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455 179,7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557 956,8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557 956,8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615 600,4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615 600,4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117 314,6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117 314,6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96 568,5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96 568,5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82 997,9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82 997,9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38 000,0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214" w:name="sub_20006"/>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"sub_7000"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"Государственная поддержка социально ориентированных некоммерческих организаций"</w:t>
            </w:r>
            <w:bookmarkEnd w:id="214"/>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15" w:name="sub_200061"/>
            <w:r>
              <w:rPr>
                <w:sz w:val="20"/>
                <w:szCs w:val="20"/>
              </w:rPr>
              <w:t>1.</w:t>
            </w:r>
            <w:bookmarkEnd w:id="21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"Финансовая поддержка социально ориентированных некоммерческих организаций"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16" w:name="sub_2000611"/>
            <w:r>
              <w:rPr>
                <w:sz w:val="20"/>
                <w:szCs w:val="20"/>
              </w:rPr>
              <w:t>1.1.</w:t>
            </w:r>
            <w:bookmarkEnd w:id="216"/>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Субсидия на финансовое обеспечение затрат,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АГП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17" w:name="sub_20003120"/>
            <w:r>
              <w:rPr>
                <w:sz w:val="20"/>
                <w:szCs w:val="20"/>
              </w:rPr>
              <w:t>1.2.</w:t>
            </w:r>
            <w:bookmarkEnd w:id="21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Ведение реестра социально ориентированных некоммерческих организаций - получателей государственной финансовой поддержки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ДОН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18" w:name="sub_20020"/>
            <w:r>
              <w:rPr>
                <w:sz w:val="20"/>
                <w:szCs w:val="20"/>
              </w:rPr>
              <w:t>2.</w:t>
            </w:r>
            <w:bookmarkEnd w:id="21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"Информационная и консультационная поддержка социально ориентированных некоммерческих организаций"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3 492,0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3 492,0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19" w:name="sub_20021"/>
            <w:r>
              <w:rPr>
                <w:sz w:val="20"/>
                <w:szCs w:val="20"/>
              </w:rPr>
              <w:t>2.1.</w:t>
            </w:r>
            <w:bookmarkEnd w:id="21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Проведение рабочих встреч, совещаний, семинаров, конференций, конкурсов и иных форм организации диалога с социально ориентированными некоммерческими организациями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3 492,0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3 492,0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АГП ЧАО</w:t>
            </w: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220" w:name="sub_2000610"/>
            <w:bookmarkEnd w:id="22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63 492,0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63 492,0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6 404,0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7 460,0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7 460,0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7 604,0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hyperlink w:anchor="sub_15000" w:history="1">
              <w:r>
                <w:rPr>
                  <w:rStyle w:val="a4"/>
                  <w:sz w:val="20"/>
                  <w:szCs w:val="20"/>
                </w:rPr>
                <w:t>Подпрограмма</w:t>
              </w:r>
            </w:hyperlink>
            <w:r>
              <w:rPr>
                <w:sz w:val="20"/>
                <w:szCs w:val="20"/>
              </w:rPr>
              <w:t xml:space="preserve"> "Развитие экономической и внешнеэкономической деятельности предприятий Чукотского автономного округа"</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"Системные меры развития международной кооперации и экспорта" федерального проекта "Системные меры развития международной кооперации и экспорта"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Достижение результатов Регионального проекта "Системные меры развития международной кооперации и экспорта"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"Системные меры по повышению производительности труда" федерального проекта "Системные меры по повышению производительности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Достижение результатов Регионального проекта "Системные меры по повышению производительности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Региональный проект "Адресная поддержка повышения производительности труда на предприятиях" федерального проекта "Адресная поддержка повышения производительности труда на предприятиях"</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Государственная поддержка субъектов Российской Федерации в целях достижения результатов национального проекта "Производительность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ДФЭИО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2022 - 2024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6 500,3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221" w:name="sub_20007"/>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"sub_8000"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"Улучшение условий и охраны труда"</w:t>
            </w:r>
            <w:bookmarkEnd w:id="221"/>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22" w:name="sub_200071"/>
            <w:r>
              <w:rPr>
                <w:sz w:val="20"/>
                <w:szCs w:val="20"/>
              </w:rPr>
              <w:t>1.</w:t>
            </w:r>
            <w:bookmarkEnd w:id="22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"Специальная оценка условий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23" w:name="sub_2000711"/>
            <w:r>
              <w:rPr>
                <w:sz w:val="20"/>
                <w:szCs w:val="20"/>
              </w:rPr>
              <w:t>1.1.</w:t>
            </w:r>
            <w:bookmarkEnd w:id="22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Содействие осуществлению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w:t>
            </w:r>
            <w:r>
              <w:rPr>
                <w:sz w:val="20"/>
                <w:szCs w:val="20"/>
              </w:rPr>
              <w:t>тических условий труда работников</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ГИТ в ЧАО</w:t>
            </w:r>
          </w:p>
          <w:p w:rsidR="00000000" w:rsidRDefault="009A0997">
            <w:pPr>
              <w:pStyle w:val="aa"/>
              <w:jc w:val="center"/>
              <w:rPr>
                <w:sz w:val="20"/>
                <w:szCs w:val="20"/>
              </w:rPr>
            </w:pPr>
            <w:r>
              <w:rPr>
                <w:sz w:val="20"/>
                <w:szCs w:val="20"/>
              </w:rPr>
              <w:t>(по согласованию)</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24" w:name="sub_2000712"/>
            <w:r>
              <w:rPr>
                <w:sz w:val="20"/>
                <w:szCs w:val="20"/>
              </w:rPr>
              <w:t>1.2.</w:t>
            </w:r>
            <w:bookmarkEnd w:id="22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Проведение государственной экспертизы качества специальной оценки условий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1.3.</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Оказание консультативной помощи организациям, проводящим специальную оценку условий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ГИТ в ЧАО</w:t>
            </w:r>
          </w:p>
          <w:p w:rsidR="00000000" w:rsidRDefault="009A0997">
            <w:pPr>
              <w:pStyle w:val="aa"/>
              <w:jc w:val="center"/>
              <w:rPr>
                <w:sz w:val="20"/>
                <w:szCs w:val="20"/>
              </w:rPr>
            </w:pPr>
            <w:r>
              <w:rPr>
                <w:sz w:val="20"/>
                <w:szCs w:val="20"/>
              </w:rPr>
              <w:t>(по согласованию)</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25" w:name="sub_200072"/>
            <w:r>
              <w:rPr>
                <w:sz w:val="20"/>
                <w:szCs w:val="20"/>
              </w:rPr>
              <w:t>2.</w:t>
            </w:r>
            <w:bookmarkEnd w:id="22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рабочего населения"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168 681,5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168 681,5</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29 593,6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29 593,6</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29 762,1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29 762,1</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48 145,9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48 145,9</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25 823,0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25 823,0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35 356,9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35 356,9</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26" w:name="sub_2000721"/>
            <w:r>
              <w:rPr>
                <w:sz w:val="20"/>
                <w:szCs w:val="20"/>
              </w:rPr>
              <w:t>2.1.</w:t>
            </w:r>
            <w:bookmarkEnd w:id="226"/>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Финансовое обеспечение предупредительных мер по сокращению производственного травматизма и профзаболеваний и санаторно-курортного лечения работников, занятых на работе с вредными и (или) опасными условиями труда, финансирование которых предусмотрено за сче</w:t>
            </w:r>
            <w:r>
              <w:rPr>
                <w:sz w:val="20"/>
                <w:szCs w:val="20"/>
              </w:rPr>
              <w:t>т сумм страховых взносов на обязательное социальное страхование от несчастных случаев на производстве и профзаболеваний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168 681,5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168 681,5</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ГУ - РО ФСС РФ по ЧАО (по согласованию)</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29 593,6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29 593,6</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29 762,1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29 762,1</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48 145,9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48 145,9</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25 823,0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25 823,0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35 356,9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35 356,9</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Оказание консультационной помощи работодателям по вопросам распространения и внедрения передового опыта в области охраны труда, реализации программ, направленных на укрепление здоровья работников и пропаганде здорового образа жизни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27" w:name="sub_200073"/>
            <w:r>
              <w:rPr>
                <w:sz w:val="20"/>
                <w:szCs w:val="20"/>
              </w:rPr>
              <w:t>3.</w:t>
            </w:r>
            <w:bookmarkEnd w:id="22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w:t>
            </w:r>
            <w:r>
              <w:rPr>
                <w:sz w:val="20"/>
                <w:szCs w:val="20"/>
              </w:rPr>
              <w:t>ятие: "Подготовка работников по охране труда на основе современных технологий обучения"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1 377,8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1 377,8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746,4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746,4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416,0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416,0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28" w:name="sub_2000731"/>
            <w:r>
              <w:rPr>
                <w:sz w:val="20"/>
                <w:szCs w:val="20"/>
              </w:rPr>
              <w:t>3.1.</w:t>
            </w:r>
            <w:bookmarkEnd w:id="22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Обучение (переподготовка, повышение квалификации) специалистов по охране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259,2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190,0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29" w:name="sub_20003121"/>
            <w:r>
              <w:rPr>
                <w:sz w:val="20"/>
                <w:szCs w:val="20"/>
              </w:rPr>
              <w:t>3.2.</w:t>
            </w:r>
            <w:bookmarkEnd w:id="229"/>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Материально-техническое оснащение обучения по охране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346,4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346,4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ДОН ЧАО;</w:t>
            </w:r>
          </w:p>
          <w:p w:rsidR="00000000" w:rsidRDefault="009A0997">
            <w:pPr>
              <w:pStyle w:val="aa"/>
              <w:jc w:val="center"/>
              <w:rPr>
                <w:sz w:val="20"/>
                <w:szCs w:val="20"/>
              </w:rPr>
            </w:pPr>
            <w:r>
              <w:rPr>
                <w:sz w:val="20"/>
                <w:szCs w:val="20"/>
              </w:rPr>
              <w:t>ГАПОУ ЧАО "ЧМК"</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30" w:name="sub_2000733"/>
            <w:r>
              <w:rPr>
                <w:sz w:val="20"/>
                <w:szCs w:val="20"/>
              </w:rPr>
              <w:t>3.3.</w:t>
            </w:r>
            <w:bookmarkEnd w:id="23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Участие в межрегиональных мероприятиях (форумах, конференциях, выставках, семинарах) по охране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772,2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772,2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206,2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w:t>
            </w:r>
          </w:p>
          <w:p w:rsidR="00000000" w:rsidRDefault="009A0997">
            <w:pPr>
              <w:pStyle w:val="aa"/>
              <w:rPr>
                <w:sz w:val="20"/>
                <w:szCs w:val="20"/>
              </w:rPr>
            </w:pP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"Совершенствование нормативно-правовой базы в области охраны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Разработка, принятие и актуализация нормативных правовых актов Чукотского автономного округа в области охраны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"Информационное обеспечение и пропаганда охраны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Информирование работающего населения, работодателей о проведении форумов, конкурсов по охране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Размещение в средствах массовой информации материалов по актуальным вопросам в области охраны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5.3.</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Организация и проведение мониторинга условий и охраны труда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231" w:name="sub_2000710"/>
            <w:bookmarkEnd w:id="231"/>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170 059,3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1 377,8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168 681,5</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29 593,6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29 593,6</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30 508,5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746,4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29 762,1</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48 561,9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416,0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48 145,9</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26 030,7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25 823,0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35 364,6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35 356,9</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232" w:name="sub_20009"/>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"sub_9000"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bookmarkEnd w:id="232"/>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"Организация сопровождения инвалидов молодого возраста при получении профессионального образования"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33" w:name="sub_20003122"/>
            <w:r>
              <w:rPr>
                <w:sz w:val="20"/>
                <w:szCs w:val="20"/>
              </w:rPr>
              <w:t>1.1.</w:t>
            </w:r>
            <w:bookmarkEnd w:id="23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Мониторинг трудоустройства выпускников-инвалидов молодого возраста, окончивших обучение в профессиональных образовательных учреждениях</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ДОН ЧАО, ГАПОУ ЧАО "ЧМК"; ГАПОУ ЧАО "ЧСЗТ"; ГАОУ ЧАО "ЧОПЛ"; ГАПОУ "ЧПТпЭ"; ГАПОУ ЧАО "ЧСВТпП"</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34" w:name="sub_20003123"/>
            <w:r>
              <w:rPr>
                <w:sz w:val="20"/>
                <w:szCs w:val="20"/>
              </w:rPr>
              <w:t>1.2.</w:t>
            </w:r>
            <w:bookmarkEnd w:id="23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Создани</w:t>
            </w:r>
            <w:r>
              <w:rPr>
                <w:sz w:val="20"/>
                <w:szCs w:val="20"/>
              </w:rPr>
              <w:t>е специальных условий для получения образования инвалидами молодого возраста в профессиональных образовательных учреждениях</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ДОН ЧАО, ГАПОУ ЧАО "ЧМК"; ГАПОУ ЧАО "ЧСЗТ"; ГАОУ ЧАО "ЧОПЛ"; ГАПОУ "ЧПТпЭ"; ГАПОУ ЧАО "ЧСВТпП"</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35" w:name="sub_20003124"/>
            <w:r>
              <w:rPr>
                <w:sz w:val="20"/>
                <w:szCs w:val="20"/>
              </w:rPr>
              <w:t>1.3.</w:t>
            </w:r>
            <w:bookmarkEnd w:id="23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образовательными организациями среднего профессионального образования в целях последую</w:t>
            </w:r>
            <w:r>
              <w:rPr>
                <w:sz w:val="20"/>
                <w:szCs w:val="20"/>
              </w:rPr>
              <w:t>щего трудоустройства выпускников из числа инвалидов молодого возраста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ДОН ЧАО, ГАПОУ ЧАО "ЧМК"; ГАПОУ ЧАО "ЧСЗТ"; ГАОУ ЧАО "ЧОПЛ"; ГАПОУ "ЧПТпЭ"; ГАПОУ ЧАО "ЧСВТпП"</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"Содействие инвалидам молодого возраста при трудоустройстве"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Организация сопровождаемого содействия занятости инвалидов молодого возраста с учетом рекомендуемых в индивидуальной программе реабилитации или абилитации показанных (противопоказанных) видов трудовой деятельности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 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Разработка и реализация программ индивидуального сопровождения инвалидов молодого возраста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 ГКУ ЧАО "МЦЗН"; ГАПОУ ЧАО "ЧМК"; ГАПОУ ЧАО "ЧСЗТ"; ГАОУ ЧАО "ЧОПЛ"; ГАПОУ "ЧПТпЭ"; ГАПОУ ЧАО "ЧСВТпП"</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36" w:name="sub_200093"/>
            <w:r>
              <w:rPr>
                <w:sz w:val="20"/>
                <w:szCs w:val="20"/>
              </w:rPr>
              <w:t>3.</w:t>
            </w:r>
            <w:bookmarkEnd w:id="236"/>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"Организация наставничества при трудоустройстве инвалидов молодого возраста, обратившихся в службу занятости населения"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37" w:name="sub_2000931"/>
            <w:r>
              <w:rPr>
                <w:sz w:val="20"/>
                <w:szCs w:val="20"/>
              </w:rPr>
              <w:t>3.1.</w:t>
            </w:r>
            <w:bookmarkEnd w:id="23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Субсидии на возмещение затрат, связанных с сопровождением инвалидов молодого возраста при трудоустройстве, включая возможность получения помощи наставника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 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Привлечение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 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"Информационное обеспечение в сфере сопровождаемого содействия занятости инвалидов молодого возраста"</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38" w:name="sub_20003125"/>
            <w:r>
              <w:rPr>
                <w:sz w:val="20"/>
                <w:szCs w:val="20"/>
              </w:rPr>
              <w:t>4.1.</w:t>
            </w:r>
            <w:bookmarkEnd w:id="238"/>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Информирование инвалидов молодого возраста и работодателей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w:t>
            </w:r>
            <w:r>
              <w:rPr>
                <w:sz w:val="20"/>
                <w:szCs w:val="20"/>
              </w:rPr>
              <w:t>П ЧАО; ДОН ЧАО; ГКУ ЧАО "МЦЗН"; ГАПОУ ЧАО "ЧМК"; ГАПОУ ЧАО "ЧСЗТ"; ГАОУ ЧАО "ЧОПЛ"; ГАПОУ "ЧПТпЭ"; ГАПОУ ЧАО "ЧСВТпП"</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39" w:name="sub_200355"/>
            <w:r>
              <w:rPr>
                <w:sz w:val="20"/>
                <w:szCs w:val="20"/>
              </w:rPr>
              <w:t>5.</w:t>
            </w:r>
            <w:bookmarkEnd w:id="23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"Проведение конкурса профессионального мастерства "Абилимпикс"</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40" w:name="sub_20003126"/>
            <w:r>
              <w:rPr>
                <w:sz w:val="20"/>
                <w:szCs w:val="20"/>
              </w:rPr>
              <w:t>5.1.</w:t>
            </w:r>
            <w:bookmarkEnd w:id="24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Проведение регионального этапа конкурса профессионального мастерства "Абилимпикс"</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 ДОН ЧАО; ГКУ ЧАО "МЦЗН"; ГАПОУ ЧАО "ЧМК"; ГАПОУ ЧАО "ЧСЗТ"; ГАОУ ЧАО "ЧОПЛ"; ГАПОУ "ЧПТпЭ"; ГАПОУ ЧАО "ЧСВТпП"</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241" w:name="sub_2000952"/>
            <w:bookmarkEnd w:id="241"/>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bookmarkStart w:id="242" w:name="sub_200080"/>
            <w:r>
              <w:rPr>
                <w:sz w:val="20"/>
                <w:szCs w:val="20"/>
              </w:rPr>
              <w:t>Всего по Подпрограмме</w:t>
            </w:r>
            <w:bookmarkEnd w:id="242"/>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9 050,0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3 025,0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3 000,0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hyperlink w:anchor="sub_800000" w:history="1">
              <w:r>
                <w:rPr>
                  <w:rStyle w:val="a4"/>
                  <w:sz w:val="20"/>
                  <w:szCs w:val="20"/>
                </w:rPr>
                <w:t>Подпрограмма</w:t>
              </w:r>
            </w:hyperlink>
            <w:r>
              <w:rPr>
                <w:sz w:val="20"/>
                <w:szCs w:val="20"/>
              </w:rPr>
              <w:t xml:space="preserve"> "Оказание содействия добровольному переселению в Чукотский автономный округ соотечественников, проживающих за рубежом"</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"Нормативно-правовое и информационное обеспечение реализации Подпрограммы"</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1.1.</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Разработка, утверждение нормативных правовых актов, необходимых для реали</w:t>
            </w:r>
            <w:r>
              <w:rPr>
                <w:sz w:val="20"/>
                <w:szCs w:val="20"/>
              </w:rPr>
              <w:t>зации Подпрограммы, обеспечения правовой и социальной защищенности соотечественников в период адаптации на территории вселения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 xml:space="preserve">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в Чукотском автономном округе, возможности трудоустройства и получения профессионального </w:t>
            </w:r>
            <w:r>
              <w:rPr>
                <w:sz w:val="20"/>
                <w:szCs w:val="20"/>
              </w:rPr>
              <w:t>образования, оказания социальной поддержки, временного и постоянного жилищного обустройства участников Государственной программы и членов их семей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43" w:name="sub_20102"/>
            <w:r>
              <w:rPr>
                <w:sz w:val="20"/>
                <w:szCs w:val="20"/>
              </w:rPr>
              <w:t>2.</w:t>
            </w:r>
            <w:bookmarkEnd w:id="243"/>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"Содействие обустройству участников Государственной программы и членов их семей"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515,2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331,2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44" w:name="sub_201021"/>
            <w:r>
              <w:rPr>
                <w:sz w:val="20"/>
                <w:szCs w:val="20"/>
              </w:rPr>
              <w:t>2.1.</w:t>
            </w:r>
            <w:bookmarkEnd w:id="244"/>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Оказание помощи во временном жилищном обустройстве, размещению и временному проживанию прибывших в Чукотский автономный округ участников Подпрограммы, в том числе компенсация части арендной платы за наем жилья до 6 месяцев</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515,2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331,2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28,8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Предоставление мест в дошкольных образовательных организациях в соответствии с очередностью и оказание услуг в по</w:t>
            </w:r>
            <w:r>
              <w:rPr>
                <w:sz w:val="20"/>
                <w:szCs w:val="20"/>
              </w:rPr>
              <w:t>лучении соответствующего уровня образования в общеобразовательных организациях, профессиональных образовательных организациях</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(с участием органов местного самоуправления)</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2.3.</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Социальное обеспечение участников Государственной программы и членов их семей и оказание им медицинской помощи до получения разрешения на временное проживание или до оформления гражданства Российской Федерации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45" w:name="sub_20103"/>
            <w:r>
              <w:rPr>
                <w:sz w:val="20"/>
                <w:szCs w:val="20"/>
              </w:rPr>
              <w:t>3.</w:t>
            </w:r>
            <w:bookmarkEnd w:id="245"/>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"Содействие трудоустройству и занятости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3.1.</w:t>
            </w:r>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Организация мониторинга потребности экономики и социальной сферы Чукотского автономного округа в квалифицированных кадрах</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Размещение информации о наличии вакантных рабочих мест в Чукотском автономном округе на информационном ресурсе "Автоматизированная информационная система "Соотечественники"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3.3.</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Оказание содействия в трудоустройстве участников Государственной программы и трудоспособных членов их семей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3.4.</w:t>
            </w:r>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Оказание поддержки (консультационной, информационной, имущественной, финансовой) участникам Государственной программы в осуществлении предпринимательской деятельности</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46" w:name="sub_20135"/>
            <w:r>
              <w:rPr>
                <w:sz w:val="20"/>
                <w:szCs w:val="20"/>
              </w:rPr>
              <w:t>3.5.</w:t>
            </w:r>
            <w:bookmarkEnd w:id="246"/>
          </w:p>
        </w:tc>
        <w:tc>
          <w:tcPr>
            <w:tcW w:w="4416" w:type="dxa"/>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w:t>
            </w:r>
          </w:p>
        </w:tc>
        <w:tc>
          <w:tcPr>
            <w:tcW w:w="2905" w:type="dxa"/>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247" w:name="sub_201310"/>
            <w:bookmarkEnd w:id="247"/>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368,0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184,0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bookmarkStart w:id="248" w:name="sub_20008"/>
      <w:tr w:rsidR="00000000">
        <w:tblPrEx>
          <w:tblCellMar>
            <w:top w:w="0" w:type="dxa"/>
            <w:bottom w:w="0" w:type="dxa"/>
          </w:tblCellMar>
        </w:tblPrEx>
        <w:tc>
          <w:tcPr>
            <w:tcW w:w="15222" w:type="dxa"/>
            <w:gridSpan w:val="8"/>
            <w:tcBorders>
              <w:top w:val="single" w:sz="4" w:space="0" w:color="auto"/>
              <w:bottom w:val="single" w:sz="4" w:space="0" w:color="auto"/>
            </w:tcBorders>
          </w:tcPr>
          <w:p w:rsidR="00000000" w:rsidRDefault="009A0997">
            <w:pPr>
              <w:pStyle w:val="aa"/>
              <w:jc w:val="center"/>
              <w:rPr>
                <w:sz w:val="20"/>
                <w:szCs w:val="20"/>
              </w:rPr>
            </w:pPr>
            <w:r>
              <w:rPr>
                <w:sz w:val="20"/>
                <w:szCs w:val="20"/>
              </w:rPr>
              <w:fldChar w:fldCharType="begin"/>
            </w:r>
            <w:r>
              <w:rPr>
                <w:sz w:val="20"/>
                <w:szCs w:val="20"/>
              </w:rPr>
              <w:instrText>HYPERLINK \l "sub_4000"</w:instrText>
            </w:r>
            <w:r w:rsidR="002624FA">
              <w:rPr>
                <w:sz w:val="20"/>
                <w:szCs w:val="20"/>
              </w:rPr>
            </w:r>
            <w:r>
              <w:rPr>
                <w:sz w:val="20"/>
                <w:szCs w:val="20"/>
              </w:rPr>
              <w:fldChar w:fldCharType="separate"/>
            </w:r>
            <w:r>
              <w:rPr>
                <w:rStyle w:val="a4"/>
                <w:sz w:val="20"/>
                <w:szCs w:val="20"/>
              </w:rPr>
              <w:t>Подпрограмма</w:t>
            </w:r>
            <w:r>
              <w:rPr>
                <w:sz w:val="20"/>
                <w:szCs w:val="20"/>
              </w:rPr>
              <w:fldChar w:fldCharType="end"/>
            </w:r>
            <w:r>
              <w:rPr>
                <w:sz w:val="20"/>
                <w:szCs w:val="20"/>
              </w:rPr>
              <w:t xml:space="preserve"> "Обеспечение деятельности государственных органов и подведомственных учреждений"</w:t>
            </w:r>
            <w:bookmarkEnd w:id="248"/>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49" w:name="sub_20003127"/>
            <w:r>
              <w:rPr>
                <w:sz w:val="20"/>
                <w:szCs w:val="20"/>
              </w:rPr>
              <w:t>1.</w:t>
            </w:r>
            <w:bookmarkEnd w:id="249"/>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Основное мероприятие: "Обеспечение функционирования государственных учреждений"</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476 033,6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476 033,6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56 601,6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56 601,6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49 827,7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49 827,7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54 470,3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54 470,3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54 686,9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54 686,9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58 885,8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58 885,8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60 881,5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60 881,5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72 730,5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72 730,5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67 949,3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67 949,3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50" w:name="sub_20003128"/>
            <w:r>
              <w:rPr>
                <w:sz w:val="20"/>
                <w:szCs w:val="20"/>
              </w:rPr>
              <w:t>1.1.</w:t>
            </w:r>
            <w:bookmarkEnd w:id="250"/>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Расходы на обеспечение деятельности (оказание услуг) центров занятости населения</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459 750,5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459 750,5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56 601,6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56 601,6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49 827,7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49 827,7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52 899,5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52 899,5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51 446,9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51 446,9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55 375,8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55 375,8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58 127,8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58 127,8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69 365,7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69 365,7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66 105,5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66 105,5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jc w:val="center"/>
              <w:rPr>
                <w:sz w:val="20"/>
                <w:szCs w:val="20"/>
              </w:rPr>
            </w:pPr>
            <w:bookmarkStart w:id="251" w:name="sub_200812"/>
            <w:r>
              <w:rPr>
                <w:sz w:val="20"/>
                <w:szCs w:val="20"/>
              </w:rPr>
              <w:t>1.2.</w:t>
            </w:r>
            <w:bookmarkEnd w:id="251"/>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 xml:space="preserve">Компенсация расходов на оплату стоимости проезда и провоза багажа в соответствии с </w:t>
            </w:r>
            <w:hyperlink r:id="rId151" w:history="1">
              <w:r>
                <w:rPr>
                  <w:rStyle w:val="a4"/>
                  <w:sz w:val="20"/>
                  <w:szCs w:val="20"/>
                </w:rPr>
                <w:t>Законом</w:t>
              </w:r>
            </w:hyperlink>
            <w:r>
              <w:rPr>
                <w:sz w:val="20"/>
                <w:szCs w:val="20"/>
              </w:rPr>
              <w:t xml:space="preserve"> Чукотского автономного округа от 31 мая 2010 года N 57-ОЗ "О некоторых гарантиях и компенсациях для лиц</w:t>
            </w:r>
            <w:r>
              <w:rPr>
                <w:sz w:val="20"/>
                <w:szCs w:val="20"/>
              </w:rPr>
              <w:t>,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2016 - 20</w:t>
            </w:r>
            <w:r>
              <w:rPr>
                <w:sz w:val="20"/>
                <w:szCs w:val="20"/>
              </w:rPr>
              <w:t>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16 283,1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16 283,1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jc w:val="center"/>
              <w:rPr>
                <w:sz w:val="20"/>
                <w:szCs w:val="20"/>
              </w:rPr>
            </w:pPr>
            <w:r>
              <w:rPr>
                <w:sz w:val="20"/>
                <w:szCs w:val="20"/>
              </w:rPr>
              <w:t>ДСП ЧАО,</w:t>
            </w:r>
          </w:p>
          <w:p w:rsidR="00000000" w:rsidRDefault="009A0997">
            <w:pPr>
              <w:pStyle w:val="aa"/>
              <w:jc w:val="center"/>
              <w:rPr>
                <w:sz w:val="20"/>
                <w:szCs w:val="20"/>
              </w:rPr>
            </w:pPr>
            <w:r>
              <w:rPr>
                <w:sz w:val="20"/>
                <w:szCs w:val="20"/>
              </w:rPr>
              <w:t>ГКУ ЧАО "МЦЗН"</w:t>
            </w: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1 570,8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1 570,8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3 240,0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3 240,0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3 510,0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3 510,0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2 753,7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2 753,7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3 364,8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3 364,8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1 843,8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1 843,8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val="restart"/>
            <w:tcBorders>
              <w:top w:val="single" w:sz="4" w:space="0" w:color="auto"/>
              <w:bottom w:val="single" w:sz="4" w:space="0" w:color="auto"/>
              <w:right w:val="single" w:sz="4" w:space="0" w:color="auto"/>
            </w:tcBorders>
          </w:tcPr>
          <w:p w:rsidR="00000000" w:rsidRDefault="009A0997">
            <w:pPr>
              <w:pStyle w:val="aa"/>
              <w:rPr>
                <w:sz w:val="20"/>
                <w:szCs w:val="20"/>
              </w:rPr>
            </w:pPr>
            <w:bookmarkStart w:id="252" w:name="sub_20003129"/>
            <w:bookmarkEnd w:id="252"/>
          </w:p>
        </w:tc>
        <w:tc>
          <w:tcPr>
            <w:tcW w:w="4416"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r>
              <w:rPr>
                <w:sz w:val="20"/>
                <w:szCs w:val="20"/>
              </w:rPr>
              <w:t>Всего по Подпрограмме</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2014 - 2021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476 033,6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476 033,6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val="restart"/>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2014</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56 601,6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56 601,6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49 827,7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49 827,7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2016</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54 470,3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54 470,3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2017</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54 686,9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54 686,9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58 885,8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58 885,8</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2019</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60 881,5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60 881,5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72 730,5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72 730,5</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r w:rsidR="00000000">
        <w:tblPrEx>
          <w:tblCellMar>
            <w:top w:w="0" w:type="dxa"/>
            <w:bottom w:w="0" w:type="dxa"/>
          </w:tblCellMar>
        </w:tblPrEx>
        <w:tc>
          <w:tcPr>
            <w:tcW w:w="930" w:type="dxa"/>
            <w:vMerge/>
            <w:tcBorders>
              <w:top w:val="single" w:sz="4" w:space="0" w:color="auto"/>
              <w:bottom w:val="single" w:sz="4" w:space="0" w:color="auto"/>
              <w:right w:val="single" w:sz="4" w:space="0" w:color="auto"/>
            </w:tcBorders>
          </w:tcPr>
          <w:p w:rsidR="00000000" w:rsidRDefault="009A0997">
            <w:pPr>
              <w:pStyle w:val="aa"/>
              <w:rPr>
                <w:sz w:val="20"/>
                <w:szCs w:val="20"/>
              </w:rPr>
            </w:pPr>
          </w:p>
        </w:tc>
        <w:tc>
          <w:tcPr>
            <w:tcW w:w="4416"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0"/>
                <w:szCs w:val="20"/>
              </w:rPr>
            </w:pP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2021</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67 949,3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67 949,3</w:t>
            </w:r>
          </w:p>
        </w:tc>
        <w:tc>
          <w:tcPr>
            <w:tcW w:w="13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0"/>
                <w:szCs w:val="20"/>
              </w:rPr>
            </w:pPr>
            <w:r>
              <w:rPr>
                <w:sz w:val="20"/>
                <w:szCs w:val="20"/>
              </w:rPr>
              <w:t>0,0</w:t>
            </w:r>
          </w:p>
        </w:tc>
        <w:tc>
          <w:tcPr>
            <w:tcW w:w="2905" w:type="dxa"/>
            <w:vMerge/>
            <w:tcBorders>
              <w:top w:val="single" w:sz="4" w:space="0" w:color="auto"/>
              <w:left w:val="single" w:sz="4" w:space="0" w:color="auto"/>
              <w:bottom w:val="single" w:sz="4" w:space="0" w:color="auto"/>
            </w:tcBorders>
          </w:tcPr>
          <w:p w:rsidR="00000000" w:rsidRDefault="009A0997">
            <w:pPr>
              <w:pStyle w:val="aa"/>
              <w:rPr>
                <w:sz w:val="20"/>
                <w:szCs w:val="20"/>
              </w:rPr>
            </w:pPr>
          </w:p>
        </w:tc>
      </w:tr>
    </w:tbl>
    <w:p w:rsidR="00000000" w:rsidRDefault="009A0997"/>
    <w:p w:rsidR="00000000" w:rsidRDefault="009A0997">
      <w:pPr>
        <w:ind w:firstLine="0"/>
        <w:jc w:val="left"/>
        <w:sectPr w:rsidR="00000000">
          <w:headerReference w:type="default" r:id="rId152"/>
          <w:footerReference w:type="default" r:id="rId153"/>
          <w:pgSz w:w="16837" w:h="11905" w:orient="landscape"/>
          <w:pgMar w:top="1440" w:right="800" w:bottom="1440" w:left="800" w:header="720" w:footer="720" w:gutter="0"/>
          <w:cols w:space="720"/>
          <w:noEndnote/>
        </w:sectPr>
      </w:pPr>
    </w:p>
    <w:p w:rsidR="00000000" w:rsidRDefault="009A0997">
      <w:bookmarkStart w:id="253" w:name="sub_2222"/>
      <w:r>
        <w:rPr>
          <w:rStyle w:val="a3"/>
        </w:rPr>
        <w:t>АГП ЧАО</w:t>
      </w:r>
      <w:r>
        <w:t xml:space="preserve"> - Аппарат Губернатора и Правительства Чукотского автономного округа;</w:t>
      </w:r>
    </w:p>
    <w:bookmarkEnd w:id="253"/>
    <w:p w:rsidR="00000000" w:rsidRDefault="009A0997">
      <w:r>
        <w:rPr>
          <w:rStyle w:val="a3"/>
        </w:rPr>
        <w:t>ДФЭИО ЧАО</w:t>
      </w:r>
      <w:r>
        <w:t xml:space="preserve"> - Департамент финансов, экономики и имущественных отношений Чукотского автономного округа;</w:t>
      </w:r>
    </w:p>
    <w:p w:rsidR="00000000" w:rsidRDefault="009A0997">
      <w:r>
        <w:rPr>
          <w:rStyle w:val="a3"/>
        </w:rPr>
        <w:t>ДПП ЧАО</w:t>
      </w:r>
      <w:r>
        <w:t xml:space="preserve"> - Департамент промышленной политики Чукотского автономного округа;</w:t>
      </w:r>
    </w:p>
    <w:p w:rsidR="00000000" w:rsidRDefault="009A0997">
      <w:r>
        <w:rPr>
          <w:rStyle w:val="a3"/>
        </w:rPr>
        <w:t>ДСП ЧАО</w:t>
      </w:r>
      <w:r>
        <w:t xml:space="preserve"> - Департамент социальной политики Чукотского автономного округа;</w:t>
      </w:r>
    </w:p>
    <w:p w:rsidR="00000000" w:rsidRDefault="009A0997">
      <w:r>
        <w:rPr>
          <w:rStyle w:val="a3"/>
        </w:rPr>
        <w:t>ДОН ЧАО</w:t>
      </w:r>
      <w:r>
        <w:t xml:space="preserve"> - Департ</w:t>
      </w:r>
      <w:r>
        <w:t>амент образования и науки Чукотского автономного округа;</w:t>
      </w:r>
    </w:p>
    <w:p w:rsidR="00000000" w:rsidRDefault="009A0997">
      <w:r>
        <w:rPr>
          <w:rStyle w:val="a3"/>
        </w:rPr>
        <w:t>ГКУ "УКС ЧАО"</w:t>
      </w:r>
      <w:r>
        <w:t xml:space="preserve"> - Государственное казённое учреждение "Управление капитального строительства Чукотского автономного округа";</w:t>
      </w:r>
    </w:p>
    <w:p w:rsidR="00000000" w:rsidRDefault="009A0997">
      <w:r>
        <w:rPr>
          <w:rStyle w:val="a3"/>
        </w:rPr>
        <w:t>ГКУ ЧАО "МЦЗН"</w:t>
      </w:r>
      <w:r>
        <w:t xml:space="preserve"> - Государственное казённое учреждение Чукотского автономного </w:t>
      </w:r>
      <w:r>
        <w:t>округа "Межрайонный центр занятости населения";</w:t>
      </w:r>
    </w:p>
    <w:p w:rsidR="00000000" w:rsidRDefault="009A0997">
      <w:r>
        <w:rPr>
          <w:rStyle w:val="a3"/>
        </w:rPr>
        <w:t>ГАПОУ ЧАО "ЧМК"</w:t>
      </w:r>
      <w:r>
        <w:t xml:space="preserve"> - Государственное автономное профессиональное образовательное учреждение Чукотского автономного округа "Чукотский многопрофильный колледж";</w:t>
      </w:r>
    </w:p>
    <w:p w:rsidR="00000000" w:rsidRDefault="009A0997">
      <w:r>
        <w:rPr>
          <w:rStyle w:val="a3"/>
        </w:rPr>
        <w:t>ГАПОУ ЧАО "ЧСЗТ"</w:t>
      </w:r>
      <w:r>
        <w:t xml:space="preserve"> - Государственное автономное профес</w:t>
      </w:r>
      <w:r>
        <w:t>сиональное образовательное учреждение Чукотского автономного округа "Чукотский северо-западный техникум города Билибино";</w:t>
      </w:r>
    </w:p>
    <w:p w:rsidR="00000000" w:rsidRDefault="009A0997">
      <w:bookmarkStart w:id="254" w:name="sub_20010"/>
      <w:r>
        <w:rPr>
          <w:rStyle w:val="a3"/>
        </w:rPr>
        <w:t>ГИТ в ЧАО</w:t>
      </w:r>
      <w:r>
        <w:t xml:space="preserve"> - Государственная инспекция труда в Чукотском автономном округе;</w:t>
      </w:r>
    </w:p>
    <w:p w:rsidR="00000000" w:rsidRDefault="009A0997">
      <w:bookmarkStart w:id="255" w:name="sub_20011"/>
      <w:bookmarkEnd w:id="254"/>
      <w:r>
        <w:rPr>
          <w:rStyle w:val="a3"/>
        </w:rPr>
        <w:t>ГУ - РО ФСС РФ по ЧАО</w:t>
      </w:r>
      <w:r>
        <w:t xml:space="preserve"> - Государс</w:t>
      </w:r>
      <w:r>
        <w:t>твенное учреждение - Региональное отделение Фонда социального страхования Российской Федерации по Чукотскому автономному округу;</w:t>
      </w:r>
    </w:p>
    <w:p w:rsidR="00000000" w:rsidRDefault="009A0997">
      <w:bookmarkStart w:id="256" w:name="sub_22212"/>
      <w:bookmarkEnd w:id="255"/>
      <w:r>
        <w:rPr>
          <w:rStyle w:val="a3"/>
        </w:rPr>
        <w:t>ГАОУ ЧАО "ЧОПЛ"</w:t>
      </w:r>
      <w:r>
        <w:t xml:space="preserve"> - Государственное автономное общеобразовательное учреждение Чукотского автономного округа "Чу</w:t>
      </w:r>
      <w:r>
        <w:t>котский окружной профильный лицей";</w:t>
      </w:r>
    </w:p>
    <w:bookmarkEnd w:id="256"/>
    <w:p w:rsidR="00000000" w:rsidRDefault="009A0997">
      <w:r>
        <w:rPr>
          <w:rStyle w:val="a3"/>
        </w:rPr>
        <w:t xml:space="preserve">ГАПОУ ЧАО "ЧПТпЭ" </w:t>
      </w:r>
      <w:r>
        <w:t>-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000000" w:rsidRDefault="009A0997">
      <w:r>
        <w:rPr>
          <w:rStyle w:val="a3"/>
        </w:rPr>
        <w:t>ГАПОУ ЧАО "ЧСВТпП"</w:t>
      </w:r>
      <w:r>
        <w:t xml:space="preserve"> - Государственное авто</w:t>
      </w:r>
      <w:r>
        <w:t>номное профессиональное образовательное учреждение Чукотского автономного округа "Чукотский северо-восточный техникум поселка Провидения".</w:t>
      </w:r>
    </w:p>
    <w:p w:rsidR="00000000" w:rsidRDefault="009A0997"/>
    <w:p w:rsidR="00000000" w:rsidRDefault="009A0997">
      <w:pPr>
        <w:jc w:val="right"/>
        <w:rPr>
          <w:rStyle w:val="a3"/>
          <w:rFonts w:ascii="Arial" w:hAnsi="Arial" w:cs="Arial"/>
        </w:rPr>
      </w:pPr>
      <w:bookmarkStart w:id="257" w:name="sub_300000"/>
      <w:r>
        <w:rPr>
          <w:rStyle w:val="a3"/>
          <w:rFonts w:ascii="Arial" w:hAnsi="Arial" w:cs="Arial"/>
        </w:rPr>
        <w:t>Приложение 3</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"Стимулиро</w:t>
      </w:r>
      <w:r>
        <w:rPr>
          <w:rStyle w:val="a3"/>
          <w:rFonts w:ascii="Arial" w:hAnsi="Arial" w:cs="Arial"/>
        </w:rPr>
        <w:t>вание экономической активности</w:t>
      </w:r>
      <w:r>
        <w:rPr>
          <w:rStyle w:val="a3"/>
          <w:rFonts w:ascii="Arial" w:hAnsi="Arial" w:cs="Arial"/>
        </w:rPr>
        <w:br/>
        <w:t>населения Чукотского автономного округа"</w:t>
      </w:r>
    </w:p>
    <w:bookmarkEnd w:id="257"/>
    <w:p w:rsidR="00000000" w:rsidRDefault="009A0997"/>
    <w:p w:rsidR="00000000" w:rsidRDefault="009A0997">
      <w:pPr>
        <w:pStyle w:val="1"/>
      </w:pPr>
      <w:r>
        <w:t>Порядок</w:t>
      </w:r>
      <w:r>
        <w:br/>
        <w:t>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w:t>
      </w:r>
      <w:r>
        <w:t>ринимательской деятельности, осуществляющих деятельность в сельской местности</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13 апреля, 16 мая 2016 г., 20 февраля, 15 июня, 22 декабря 2017 г., 8 февраля 2018 г., 29 января, 26 апреля 2019 </w:t>
      </w:r>
      <w:r>
        <w:rPr>
          <w:shd w:val="clear" w:color="auto" w:fill="EAEFED"/>
        </w:rPr>
        <w:t>г., 14 января, 12 мая, 19 июня, 23 сентября 2020 г., 30 марта, 1 июня 2021 г., 9 февраля 2022 г.</w:t>
      </w:r>
    </w:p>
    <w:p w:rsidR="00000000" w:rsidRDefault="009A0997"/>
    <w:p w:rsidR="00000000" w:rsidRDefault="009A0997">
      <w:pPr>
        <w:pStyle w:val="1"/>
      </w:pPr>
      <w:bookmarkStart w:id="258" w:name="sub_3100"/>
      <w:r>
        <w:t>1. Общие положения</w:t>
      </w:r>
    </w:p>
    <w:bookmarkEnd w:id="258"/>
    <w:p w:rsidR="00000000" w:rsidRDefault="009A0997"/>
    <w:p w:rsidR="00000000" w:rsidRDefault="009A0997">
      <w:bookmarkStart w:id="259" w:name="sub_3101"/>
      <w:r>
        <w:t>1. Настоящий Порядок устанавливает порядок и условия предоставления субсидий из окружного бюджета бюджетам муницип</w:t>
      </w:r>
      <w:r>
        <w:t>альных районов и городских округов Чукотского автономного округа (за исключением городского округа Анадырь) для оказания финансовой поддержки субъектам предпринимательской деятельности, осуществляющим деятельность в сельской местности (далее - соответствен</w:t>
      </w:r>
      <w:r>
        <w:t>но субсидия, муниципальные образования, субъекты предпринимательской деятельности).</w:t>
      </w:r>
    </w:p>
    <w:p w:rsidR="00000000" w:rsidRDefault="009A0997">
      <w:bookmarkStart w:id="260" w:name="sub_3102"/>
      <w:bookmarkEnd w:id="259"/>
      <w:r>
        <w:t xml:space="preserve">2. Субсидия предоставляется в пределах бюджетных ассигнований, предусмотренных </w:t>
      </w:r>
      <w:hyperlink r:id="rId154" w:history="1">
        <w:r>
          <w:rPr>
            <w:rStyle w:val="a4"/>
          </w:rPr>
          <w:t>законом</w:t>
        </w:r>
      </w:hyperlink>
      <w:r>
        <w:t xml:space="preserve"> Чукотск</w:t>
      </w:r>
      <w:r>
        <w:t xml:space="preserve">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финансов, экономики и имущественных отношений Чукотского автономного округа (далее - Департамент), </w:t>
      </w:r>
      <w:r>
        <w:t xml:space="preserve">как получателя бюджетных средств окружного бюджета, предусмотренных на реализацию мероприятия "Субсидии на финансовую поддержку субъектов предпринимательской деятельности, осуществляющих деятельность в сельской местности" </w:t>
      </w:r>
      <w:hyperlink w:anchor="sub_6000" w:history="1">
        <w:r>
          <w:rPr>
            <w:rStyle w:val="a4"/>
          </w:rPr>
          <w:t>Подпрограмм</w:t>
        </w:r>
        <w:r>
          <w:rPr>
            <w:rStyle w:val="a4"/>
          </w:rPr>
          <w:t>ы</w:t>
        </w:r>
      </w:hyperlink>
      <w:r>
        <w:t xml:space="preserve"> "Поддержка хозяйствующих субъектов, осуществляющих деятельность в сфере производства товаров (работ, услуг)" </w:t>
      </w:r>
      <w:hyperlink w:anchor="sub_10000" w:history="1">
        <w:r>
          <w:rPr>
            <w:rStyle w:val="a4"/>
          </w:rPr>
          <w:t>Государственной программы</w:t>
        </w:r>
      </w:hyperlink>
      <w:r>
        <w:t xml:space="preserve"> "Стимулирование экономической активности населения Чукотского автономного округа" (далее </w:t>
      </w:r>
      <w:r>
        <w:t>- мероприятие).</w:t>
      </w:r>
    </w:p>
    <w:p w:rsidR="00000000" w:rsidRDefault="009A0997">
      <w:pPr>
        <w:pStyle w:val="a6"/>
        <w:rPr>
          <w:color w:val="000000"/>
          <w:sz w:val="16"/>
          <w:szCs w:val="16"/>
          <w:shd w:val="clear" w:color="auto" w:fill="F0F0F0"/>
        </w:rPr>
      </w:pPr>
      <w:bookmarkStart w:id="261" w:name="sub_3103"/>
      <w:bookmarkEnd w:id="260"/>
      <w:r>
        <w:rPr>
          <w:color w:val="000000"/>
          <w:sz w:val="16"/>
          <w:szCs w:val="16"/>
          <w:shd w:val="clear" w:color="auto" w:fill="F0F0F0"/>
        </w:rPr>
        <w:t>Информация об изменениях:</w:t>
      </w:r>
    </w:p>
    <w:bookmarkEnd w:id="261"/>
    <w:p w:rsidR="00000000" w:rsidRDefault="009A0997">
      <w:pPr>
        <w:pStyle w:val="a7"/>
        <w:rPr>
          <w:shd w:val="clear" w:color="auto" w:fill="F0F0F0"/>
        </w:rPr>
      </w:pPr>
      <w:r>
        <w:t xml:space="preserve"> </w:t>
      </w:r>
      <w:r>
        <w:rPr>
          <w:shd w:val="clear" w:color="auto" w:fill="F0F0F0"/>
        </w:rPr>
        <w:t xml:space="preserve">Пункт 3 изменен. - </w:t>
      </w:r>
      <w:hyperlink r:id="rId155"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156"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A0997">
      <w:pPr>
        <w:pStyle w:val="a7"/>
        <w:rPr>
          <w:shd w:val="clear" w:color="auto" w:fill="F0F0F0"/>
        </w:rPr>
      </w:pPr>
      <w:r>
        <w:t xml:space="preserve"> </w:t>
      </w:r>
      <w:hyperlink r:id="rId157" w:history="1">
        <w:r>
          <w:rPr>
            <w:rStyle w:val="a4"/>
            <w:shd w:val="clear" w:color="auto" w:fill="F0F0F0"/>
          </w:rPr>
          <w:t>См. предыдущую редакцию</w:t>
        </w:r>
      </w:hyperlink>
    </w:p>
    <w:p w:rsidR="00000000" w:rsidRDefault="009A0997">
      <w:r>
        <w:t>3. Субсидия предоставляется в целях софинансировани</w:t>
      </w:r>
      <w:r>
        <w:t>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w:t>
      </w:r>
      <w:r>
        <w:t>в предпринимательской деятельности, осуществляющих деятельность в сельской местности), в целях возмещения и (или) финансового обеспечения части затрат:</w:t>
      </w:r>
    </w:p>
    <w:p w:rsidR="00000000" w:rsidRDefault="009A0997">
      <w:bookmarkStart w:id="262" w:name="sub_31031"/>
      <w:r>
        <w:t>1) по оплате коммунальных услуг, потребленных в процессе ведения предпринимательской деятельнос</w:t>
      </w:r>
      <w:r>
        <w:t>ти на объектах недвижимости, за исключением жилых помещений (здания, строения, сооружения, помещения и т.д.), используемых для осуществления предпринимательской деятельности и расположенных в поселках сельского типа Чукотского автономного округа (далее - о</w:t>
      </w:r>
      <w:r>
        <w:t>бъекты недвижимости):</w:t>
      </w:r>
    </w:p>
    <w:p w:rsidR="00000000" w:rsidRDefault="009A0997">
      <w:bookmarkStart w:id="263" w:name="sub_310312"/>
      <w:bookmarkEnd w:id="262"/>
      <w:r>
        <w:t xml:space="preserve">за ноябрь - декабрь года, предшествующего текущему финансовому году (в случае получения поддержки за январь - октябрь в году, предшествующем текущему), за январь - декабрь года, предшествующего текущему финансовому </w:t>
      </w:r>
      <w:r>
        <w:t>году (в случае не получения поддержки в году, предшествующем текущему), за месяц (несколько месяцев) года, предшествующего текущему (в случае не получения поддержки за данный месяц (несколько месяцев) в году, предшествующем текущему);</w:t>
      </w:r>
    </w:p>
    <w:bookmarkEnd w:id="263"/>
    <w:p w:rsidR="00000000" w:rsidRDefault="009A0997">
      <w:r>
        <w:t>за январь -</w:t>
      </w:r>
      <w:r>
        <w:t xml:space="preserve"> октябрь текущего финансового года;</w:t>
      </w:r>
    </w:p>
    <w:p w:rsidR="00000000" w:rsidRDefault="009A0997">
      <w:bookmarkStart w:id="264" w:name="sub_31032"/>
      <w:r>
        <w:t>2) по уплате арендной платы за объекты недвижимости, за исключением объектов недвижимости, находящихся в государственной и (или) муниципальной собственности (в том числе закрепленных на праве хозяйственного веде</w:t>
      </w:r>
      <w:r>
        <w:t>ния и оперативного управления за государственными и муниципальными предприятиями и учреждениями) за апрель - декабрь 2020 года.</w:t>
      </w:r>
    </w:p>
    <w:p w:rsidR="00000000" w:rsidRDefault="009A0997">
      <w:bookmarkStart w:id="265" w:name="sub_3104"/>
      <w:bookmarkEnd w:id="264"/>
      <w:r>
        <w:t xml:space="preserve">4. К субъектам предпринимательской деятельности в целях применения </w:t>
      </w:r>
      <w:hyperlink w:anchor="sub_31031" w:history="1">
        <w:r>
          <w:rPr>
            <w:rStyle w:val="a4"/>
          </w:rPr>
          <w:t>подпункта 1 пункта 3</w:t>
        </w:r>
      </w:hyperlink>
      <w:r>
        <w:t xml:space="preserve"> настоящего раздела относятся не осуществляющие деятельность в сфере добычи полезных ископаемых и (или) реализации полезных ископаемых (за исключением общераспространенных полезных ископаемых), и (или) генерацию и (или) транспортировку коммунальных ресу</w:t>
      </w:r>
      <w:r>
        <w:t>рсов, и имеющие на праве собственности, ином законном основании для владения, пользования и распоряжения объекты недвижимости:</w:t>
      </w:r>
    </w:p>
    <w:p w:rsidR="00000000" w:rsidRDefault="009A0997">
      <w:bookmarkStart w:id="266" w:name="sub_31041"/>
      <w:bookmarkEnd w:id="265"/>
      <w:r>
        <w:t>1) индивидуальные предприниматели;</w:t>
      </w:r>
    </w:p>
    <w:p w:rsidR="00000000" w:rsidRDefault="009A0997">
      <w:bookmarkStart w:id="267" w:name="sub_31042"/>
      <w:bookmarkEnd w:id="266"/>
      <w:r>
        <w:t>2) юридические лица (за исключением хозяйственных товарищес</w:t>
      </w:r>
      <w:r>
        <w:t>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w:t>
      </w:r>
      <w:r>
        <w:t xml:space="preserve"> корпоративных организаций, некоммерческих унитарных организаций);</w:t>
      </w:r>
    </w:p>
    <w:p w:rsidR="00000000" w:rsidRDefault="009A0997">
      <w:bookmarkStart w:id="268" w:name="sub_31043"/>
      <w:bookmarkEnd w:id="267"/>
      <w:r>
        <w:t xml:space="preserve">3) сельскохозяйственные потребительские (перерабатывающие и сбытовые) кооперативы, зарегистрированные в соответствии с </w:t>
      </w:r>
      <w:hyperlink r:id="rId158" w:history="1">
        <w:r>
          <w:rPr>
            <w:rStyle w:val="a4"/>
          </w:rPr>
          <w:t>Федеральным законом</w:t>
        </w:r>
      </w:hyperlink>
      <w:r>
        <w:t xml:space="preserve"> от 8 декабря 1995 года N 193-ФЗ "О сельскохозяйственной кооперации" и соответствующие требованиям </w:t>
      </w:r>
      <w:hyperlink r:id="rId159" w:history="1">
        <w:r>
          <w:rPr>
            <w:rStyle w:val="a4"/>
          </w:rPr>
          <w:t>Федерального закона</w:t>
        </w:r>
      </w:hyperlink>
      <w:r>
        <w:t xml:space="preserve"> от 29 декабря 2006 года N 264-ФЗ "О развитии с</w:t>
      </w:r>
      <w:r>
        <w:t>ельского хозяйства".</w:t>
      </w:r>
    </w:p>
    <w:p w:rsidR="00000000" w:rsidRDefault="009A0997">
      <w:bookmarkStart w:id="269" w:name="sub_3105"/>
      <w:bookmarkEnd w:id="268"/>
      <w:r>
        <w:t xml:space="preserve">5. К субъектам предпринимательской деятельности в целях применения </w:t>
      </w:r>
      <w:hyperlink w:anchor="sub_31032" w:history="1">
        <w:r>
          <w:rPr>
            <w:rStyle w:val="a4"/>
          </w:rPr>
          <w:t>подпункта 2 пункта 3</w:t>
        </w:r>
      </w:hyperlink>
      <w:r>
        <w:t xml:space="preserve"> настоящего раздела относятся индивидуальные предприниматели и юридические лица (за исключением хозяйств</w:t>
      </w:r>
      <w:r>
        <w:t>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w:t>
      </w:r>
      <w:r>
        <w:t xml:space="preserve"> некоммерческих корпоративных организаций, некоммерческих унитарных организаций), использующие на праве аренды (субаренды) объекты недвижимости, за исключением находящихся в государственной и (или) муниципальной собственности (в том числе закрепленных на п</w:t>
      </w:r>
      <w:r>
        <w:t>раве хозяйственного ведения и оперативного управления за государственными и муниципальными предприятиями и учреждениями), для осуществления предпринимательской деятельности в сфере общественного питания (</w:t>
      </w:r>
      <w:hyperlink r:id="rId160" w:history="1">
        <w:r>
          <w:rPr>
            <w:rStyle w:val="a4"/>
          </w:rPr>
          <w:t>класс 56</w:t>
        </w:r>
      </w:hyperlink>
      <w:r>
        <w:t xml:space="preserve"> "Деятельность по предоставлению продуктов питания и напитков" </w:t>
      </w:r>
      <w:hyperlink r:id="rId161" w:history="1">
        <w:r>
          <w:rPr>
            <w:rStyle w:val="a4"/>
          </w:rPr>
          <w:t>раздела I</w:t>
        </w:r>
      </w:hyperlink>
      <w:r>
        <w:t xml:space="preserve"> "Деятельность гостиниц и предприятий общественного питания" </w:t>
      </w:r>
      <w:hyperlink r:id="rId162" w:history="1">
        <w:r>
          <w:rPr>
            <w:rStyle w:val="a4"/>
          </w:rPr>
          <w:t>Общероссийского классификатора</w:t>
        </w:r>
      </w:hyperlink>
      <w:r>
        <w:t xml:space="preserve"> видов экономической деятельности (ОК 029-2014)).</w:t>
      </w:r>
    </w:p>
    <w:p w:rsidR="00000000" w:rsidRDefault="009A0997">
      <w:bookmarkStart w:id="270" w:name="sub_3106"/>
      <w:bookmarkEnd w:id="269"/>
      <w:r>
        <w:t>6. К коммунальным услугам в целях настоящего Порядка относятся услуги электроснабжения, холодного и горячего водоснабжения, водоотведения,</w:t>
      </w:r>
      <w:r>
        <w:t xml:space="preserve"> отопления (теплоснабжения) или твердого топлива при наличии печного отопления (далее - коммунальные услуги).</w:t>
      </w:r>
    </w:p>
    <w:p w:rsidR="00000000" w:rsidRDefault="009A0997">
      <w:bookmarkStart w:id="271" w:name="sub_310711"/>
      <w:bookmarkEnd w:id="270"/>
      <w:r>
        <w:t>7. Критерием отбора муниципального образования для предоставления субсидии является наличие на территории муниципального образов</w:t>
      </w:r>
      <w:r>
        <w:t>ания субъектов предпринимательской деятельности, имеющих на праве собственности, ином законном основании для владения, пользования и распоряжения объекты недвижимости.</w:t>
      </w:r>
    </w:p>
    <w:bookmarkEnd w:id="271"/>
    <w:p w:rsidR="00000000" w:rsidRDefault="009A0997"/>
    <w:p w:rsidR="00000000" w:rsidRDefault="009A0997">
      <w:pPr>
        <w:pStyle w:val="1"/>
      </w:pPr>
      <w:bookmarkStart w:id="272" w:name="sub_3200"/>
      <w:r>
        <w:t>2. Условия и порядок предоставления субсидии</w:t>
      </w:r>
    </w:p>
    <w:bookmarkEnd w:id="272"/>
    <w:p w:rsidR="00000000" w:rsidRDefault="009A0997"/>
    <w:p w:rsidR="00000000" w:rsidRDefault="009A0997">
      <w:bookmarkStart w:id="273" w:name="sub_31081"/>
      <w:r>
        <w:t>8. Суб</w:t>
      </w:r>
      <w:r>
        <w:t xml:space="preserve">сидия предоставляется при соблюдении муниципальным образованием </w:t>
      </w:r>
      <w:hyperlink r:id="rId163" w:history="1">
        <w:r>
          <w:rPr>
            <w:rStyle w:val="a4"/>
          </w:rPr>
          <w:t>бюджетного законодательства</w:t>
        </w:r>
      </w:hyperlink>
      <w:r>
        <w:t xml:space="preserve"> Российской Федерации и </w:t>
      </w:r>
      <w:hyperlink r:id="rId164" w:history="1">
        <w:r>
          <w:rPr>
            <w:rStyle w:val="a4"/>
          </w:rPr>
          <w:t>законодательства</w:t>
        </w:r>
      </w:hyperlink>
      <w:r>
        <w:t xml:space="preserve"> Российской Федерации о налогах и сборах, а также следующих условий:</w:t>
      </w:r>
    </w:p>
    <w:p w:rsidR="00000000" w:rsidRDefault="009A0997">
      <w:pPr>
        <w:pStyle w:val="a6"/>
        <w:rPr>
          <w:color w:val="000000"/>
          <w:sz w:val="16"/>
          <w:szCs w:val="16"/>
          <w:shd w:val="clear" w:color="auto" w:fill="F0F0F0"/>
        </w:rPr>
      </w:pPr>
      <w:bookmarkStart w:id="274" w:name="sub_310801"/>
      <w:bookmarkEnd w:id="273"/>
      <w:r>
        <w:rPr>
          <w:color w:val="000000"/>
          <w:sz w:val="16"/>
          <w:szCs w:val="16"/>
          <w:shd w:val="clear" w:color="auto" w:fill="F0F0F0"/>
        </w:rPr>
        <w:t>Информация об изменениях:</w:t>
      </w:r>
    </w:p>
    <w:bookmarkEnd w:id="274"/>
    <w:p w:rsidR="00000000" w:rsidRDefault="009A0997">
      <w:pPr>
        <w:pStyle w:val="a7"/>
        <w:rPr>
          <w:shd w:val="clear" w:color="auto" w:fill="F0F0F0"/>
        </w:rPr>
      </w:pPr>
      <w:r>
        <w:t xml:space="preserve"> </w:t>
      </w:r>
      <w:r>
        <w:rPr>
          <w:shd w:val="clear" w:color="auto" w:fill="F0F0F0"/>
        </w:rPr>
        <w:t xml:space="preserve">Подпункт 1 изменен. - </w:t>
      </w:r>
      <w:hyperlink r:id="rId165"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166"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A0997">
      <w:pPr>
        <w:pStyle w:val="a7"/>
        <w:rPr>
          <w:shd w:val="clear" w:color="auto" w:fill="F0F0F0"/>
        </w:rPr>
      </w:pPr>
      <w:r>
        <w:t xml:space="preserve"> </w:t>
      </w:r>
      <w:hyperlink r:id="rId167" w:history="1">
        <w:r>
          <w:rPr>
            <w:rStyle w:val="a4"/>
            <w:shd w:val="clear" w:color="auto" w:fill="F0F0F0"/>
          </w:rPr>
          <w:t>См. предыдущую редакцию</w:t>
        </w:r>
      </w:hyperlink>
    </w:p>
    <w:p w:rsidR="00000000" w:rsidRDefault="009A0997">
      <w:r>
        <w:t>1) наличие муниципального правового акта, устанавливающего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осуще</w:t>
      </w:r>
      <w:r>
        <w:t xml:space="preserve">ствляющих деятельность в сельской местности, соответствующего требованиям, установленным </w:t>
      </w:r>
      <w:hyperlink r:id="rId168" w:history="1">
        <w:r>
          <w:rPr>
            <w:rStyle w:val="a4"/>
          </w:rPr>
          <w:t>статьей 78</w:t>
        </w:r>
      </w:hyperlink>
      <w:r>
        <w:t xml:space="preserve"> Бюджетного кодекса Российской Федерации, </w:t>
      </w:r>
      <w:hyperlink r:id="rId169" w:history="1">
        <w:r>
          <w:rPr>
            <w:rStyle w:val="a4"/>
          </w:rPr>
          <w:t>общим требованиям</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w:t>
      </w:r>
      <w:r>
        <w:t xml:space="preserve">елям товаров, работ, услуг, утвержденным </w:t>
      </w:r>
      <w:hyperlink r:id="rId170" w:history="1">
        <w:r>
          <w:rPr>
            <w:rStyle w:val="a4"/>
          </w:rPr>
          <w:t>Постановлением</w:t>
        </w:r>
      </w:hyperlink>
      <w:r>
        <w:t xml:space="preserve"> Правительства Российской Федерации от 18 сентября 2020 года N 1492, а также </w:t>
      </w:r>
      <w:hyperlink w:anchor="sub_3001" w:history="1">
        <w:r>
          <w:rPr>
            <w:rStyle w:val="a4"/>
          </w:rPr>
          <w:t>приложением 1</w:t>
        </w:r>
      </w:hyperlink>
      <w:r>
        <w:t xml:space="preserve"> к настоящему Порядку;</w:t>
      </w:r>
    </w:p>
    <w:p w:rsidR="00000000" w:rsidRDefault="009A0997">
      <w:bookmarkStart w:id="275" w:name="sub_310802"/>
      <w:r>
        <w:t>2) наличие в бюджете муниципального образования (сводной бюджетной росписи)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w:t>
      </w:r>
      <w:r>
        <w:t>ля их исполнения, включая размер планируемой к предоставлению из окружного бюджета субсидии;</w:t>
      </w:r>
    </w:p>
    <w:p w:rsidR="00000000" w:rsidRDefault="009A0997">
      <w:bookmarkStart w:id="276" w:name="sub_310803"/>
      <w:bookmarkEnd w:id="275"/>
      <w:r>
        <w:t>3) определения уполномоченного органа по взаимодействию с Департаментом по вопросам предоставления и использования субсидии (далее - Уполномоче</w:t>
      </w:r>
      <w:r>
        <w:t>нный орган);</w:t>
      </w:r>
    </w:p>
    <w:p w:rsidR="00000000" w:rsidRDefault="009A0997">
      <w:bookmarkStart w:id="277" w:name="sub_310804"/>
      <w:bookmarkEnd w:id="276"/>
      <w:r>
        <w:t>4) заключение между Департаментом и муниципальным образованием соглашения о предоставлении субсидии, в соответствии с типовой формой, утвержденной Департаментом (далее - соглашение).</w:t>
      </w:r>
    </w:p>
    <w:p w:rsidR="00000000" w:rsidRDefault="009A0997">
      <w:bookmarkStart w:id="278" w:name="sub_3209"/>
      <w:bookmarkEnd w:id="277"/>
      <w:r>
        <w:t xml:space="preserve">9. Размер субсидии на </w:t>
      </w:r>
      <w:r>
        <w:t>очередной финансовый год, предоставляемой i-му муниципальному образованию (Si) определяется по формуле:</w:t>
      </w:r>
    </w:p>
    <w:bookmarkEnd w:id="278"/>
    <w:p w:rsidR="00000000" w:rsidRDefault="009A0997"/>
    <w:p w:rsidR="00000000" w:rsidRDefault="002624FA">
      <w:r>
        <w:rPr>
          <w:noProof/>
        </w:rPr>
        <w:drawing>
          <wp:inline distT="0" distB="0" distL="0" distR="0">
            <wp:extent cx="1209675"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09675" cy="295275"/>
                    </a:xfrm>
                    <a:prstGeom prst="rect">
                      <a:avLst/>
                    </a:prstGeom>
                    <a:noFill/>
                    <a:ln>
                      <a:noFill/>
                    </a:ln>
                  </pic:spPr>
                </pic:pic>
              </a:graphicData>
            </a:graphic>
          </wp:inline>
        </w:drawing>
      </w:r>
      <w:r w:rsidR="009A0997">
        <w:t>, где:</w:t>
      </w:r>
    </w:p>
    <w:p w:rsidR="00000000" w:rsidRDefault="009A0997"/>
    <w:p w:rsidR="00000000" w:rsidRDefault="002624FA">
      <w:r>
        <w:rPr>
          <w:noProof/>
        </w:rPr>
        <w:drawing>
          <wp:inline distT="0" distB="0" distL="0" distR="0">
            <wp:extent cx="1619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9A0997">
        <w:t xml:space="preserve"> - размер субсидии на очередной финансовый год, предоставляемой</w:t>
      </w:r>
      <w:r w:rsidR="009A0997">
        <w:t xml:space="preserve"> i-му муниципальному образованию, рублей;</w:t>
      </w:r>
    </w:p>
    <w:p w:rsidR="00000000" w:rsidRDefault="002624FA">
      <w:r>
        <w:rPr>
          <w:noProof/>
        </w:rPr>
        <w:drawing>
          <wp:inline distT="0" distB="0" distL="0" distR="0">
            <wp:extent cx="18097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A0997">
        <w:t xml:space="preserve"> - размер бюджетных ассигнований, предусмотренных на мероприятие на очередной финансовый год, рублей;</w:t>
      </w:r>
    </w:p>
    <w:p w:rsidR="00000000" w:rsidRDefault="002624FA">
      <w:bookmarkStart w:id="279" w:name="sub_3286"/>
      <w:r>
        <w:rPr>
          <w:noProof/>
        </w:rPr>
        <w:drawing>
          <wp:inline distT="0" distB="0" distL="0" distR="0">
            <wp:extent cx="2000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9A0997">
        <w:t xml:space="preserve"> - количество объектов недвижимос</w:t>
      </w:r>
      <w:r w:rsidR="009A0997">
        <w:t>ти в поселках сельского типа у субъектов предпринимательской деятельности, которым на 1 сентября текущего финансового года, предоставляется финансовая поддержка в i-м муниципальном образовании, единиц;</w:t>
      </w:r>
    </w:p>
    <w:bookmarkEnd w:id="279"/>
    <w:p w:rsidR="00000000" w:rsidRDefault="002624FA">
      <w:r>
        <w:rPr>
          <w:noProof/>
        </w:rPr>
        <w:drawing>
          <wp:inline distT="0" distB="0" distL="0" distR="0">
            <wp:extent cx="295275"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9A0997">
        <w:t xml:space="preserve"> - суммарно</w:t>
      </w:r>
      <w:r w:rsidR="009A0997">
        <w:t>е количество объектов недвижимости в поселках сельского типа у субъектов предпринимательской деятельности, которым на 1 сентября текущего финансового года предоставляется финансовая поддержка, по всем муниципальным образованиям, представившим заявку в соот</w:t>
      </w:r>
      <w:r w:rsidR="009A0997">
        <w:t xml:space="preserve">ветствии с </w:t>
      </w:r>
      <w:hyperlink w:anchor="sub_3210" w:history="1">
        <w:r w:rsidR="009A0997">
          <w:rPr>
            <w:rStyle w:val="a4"/>
          </w:rPr>
          <w:t>пунктом 10</w:t>
        </w:r>
      </w:hyperlink>
      <w:r w:rsidR="009A0997">
        <w:t xml:space="preserve"> настоящего раздела, единиц.</w:t>
      </w:r>
    </w:p>
    <w:p w:rsidR="00000000" w:rsidRDefault="009A0997">
      <w:r>
        <w:t>Рассчитанный размер субсидии подлежит округлению по математическим правилам до целого рубля.</w:t>
      </w:r>
    </w:p>
    <w:p w:rsidR="00000000" w:rsidRDefault="009A0997">
      <w:pPr>
        <w:pStyle w:val="a6"/>
        <w:rPr>
          <w:color w:val="000000"/>
          <w:sz w:val="16"/>
          <w:szCs w:val="16"/>
          <w:shd w:val="clear" w:color="auto" w:fill="F0F0F0"/>
        </w:rPr>
      </w:pPr>
      <w:bookmarkStart w:id="280" w:name="sub_3210"/>
      <w:r>
        <w:rPr>
          <w:color w:val="000000"/>
          <w:sz w:val="16"/>
          <w:szCs w:val="16"/>
          <w:shd w:val="clear" w:color="auto" w:fill="F0F0F0"/>
        </w:rPr>
        <w:t>Информация об изменениях:</w:t>
      </w:r>
    </w:p>
    <w:bookmarkEnd w:id="280"/>
    <w:p w:rsidR="00000000" w:rsidRDefault="009A0997">
      <w:pPr>
        <w:pStyle w:val="a7"/>
        <w:rPr>
          <w:shd w:val="clear" w:color="auto" w:fill="F0F0F0"/>
        </w:rPr>
      </w:pPr>
      <w:r>
        <w:t xml:space="preserve"> </w:t>
      </w:r>
      <w:r>
        <w:rPr>
          <w:shd w:val="clear" w:color="auto" w:fill="F0F0F0"/>
        </w:rPr>
        <w:t xml:space="preserve">Пункт 10 изменен. - </w:t>
      </w:r>
      <w:hyperlink r:id="rId176"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177" w:history="1">
        <w:r>
          <w:rPr>
            <w:rStyle w:val="a4"/>
            <w:shd w:val="clear" w:color="auto" w:fill="F0F0F0"/>
          </w:rPr>
          <w:t>распространяются</w:t>
        </w:r>
      </w:hyperlink>
      <w:r>
        <w:rPr>
          <w:shd w:val="clear" w:color="auto" w:fill="F0F0F0"/>
        </w:rPr>
        <w:t xml:space="preserve"> на правоотношения, возникшие с 1 января 202</w:t>
      </w:r>
      <w:r>
        <w:rPr>
          <w:shd w:val="clear" w:color="auto" w:fill="F0F0F0"/>
        </w:rPr>
        <w:t>1 г.</w:t>
      </w:r>
    </w:p>
    <w:p w:rsidR="00000000" w:rsidRDefault="009A0997">
      <w:pPr>
        <w:pStyle w:val="a7"/>
        <w:rPr>
          <w:shd w:val="clear" w:color="auto" w:fill="F0F0F0"/>
        </w:rPr>
      </w:pPr>
      <w:r>
        <w:t xml:space="preserve"> </w:t>
      </w:r>
      <w:hyperlink r:id="rId178" w:history="1">
        <w:r>
          <w:rPr>
            <w:rStyle w:val="a4"/>
            <w:shd w:val="clear" w:color="auto" w:fill="F0F0F0"/>
          </w:rPr>
          <w:t>См. предыдущую редакцию</w:t>
        </w:r>
      </w:hyperlink>
    </w:p>
    <w:p w:rsidR="00000000" w:rsidRDefault="009A0997">
      <w:r>
        <w:t>10. Для распределения субсидии на очередной финансовый год Уполномоченный орган ежегодно в срок до 1 октября текущего финансового года представляет в Департамент</w:t>
      </w:r>
      <w:r>
        <w:t xml:space="preserve"> на бумажном носителе или направляет в адрес Департамента почтовым отправлением либо нарочно с одновременным направлением в виде сканированных копий на адрес электронной почты Департамента (E.Grevcova@depfin.chukotka-gov.ru):</w:t>
      </w:r>
    </w:p>
    <w:p w:rsidR="00000000" w:rsidRDefault="009A0997">
      <w:bookmarkStart w:id="281" w:name="sub_321010"/>
      <w:r>
        <w:t>1) заявку, составлен</w:t>
      </w:r>
      <w:r>
        <w:t>ную в произвольной форме, с указанием количества объектов недвижимости в поселках сельского типа у субъектов предпринимательской деятельности, которым на 1 сентября текущего финансового года предоставляется финансовая поддержка в муниципальном образовании;</w:t>
      </w:r>
    </w:p>
    <w:p w:rsidR="00000000" w:rsidRDefault="009A0997">
      <w:bookmarkStart w:id="282" w:name="sub_321020"/>
      <w:bookmarkEnd w:id="281"/>
      <w:r>
        <w:t>2) подписанное главой Администрации муниципального образования обязательство о включении в бюджет муниципального образования на очередной финансовый год бюджетных ассигнований на предоставление субсидии на финансовую поддержку субъекто</w:t>
      </w:r>
      <w:r>
        <w:t>в предпринимательской деятельности, осуществляющих деятельность в сельской местности, в объеме, необходимом для их исполнения, включая размер предоставляемой субсидии с соблюдением предельного уровня софинансирования расходного обязательства муниципального</w:t>
      </w:r>
      <w:r>
        <w:t xml:space="preserve"> образования из окружного бюджета на очередной финансовый год и плановый период, установленного Правительством Чукотского автономного округа (далее - предельный уровень софинансирования).</w:t>
      </w:r>
    </w:p>
    <w:p w:rsidR="00000000" w:rsidRDefault="009A0997">
      <w:bookmarkStart w:id="283" w:name="sub_3211"/>
      <w:bookmarkEnd w:id="282"/>
      <w:r>
        <w:t>11. Распределение субсидии между муниципальными об</w:t>
      </w:r>
      <w:r>
        <w:t>разованиями утверждается законом Чукотского автономного округа об окружном бюджете на соответствующий финансовый год и плановый период.</w:t>
      </w:r>
    </w:p>
    <w:p w:rsidR="00000000" w:rsidRDefault="009A0997">
      <w:bookmarkStart w:id="284" w:name="sub_3212"/>
      <w:bookmarkEnd w:id="283"/>
      <w:r>
        <w:t>12. Для заключения соглашения Уполномоченный орган ежегодно, начиная с 2022 года в срок до 20 января (вк</w:t>
      </w:r>
      <w:r>
        <w:t>лючительно), а в 2021 году - в срок до 2 апреля (включительно), направляет в Департамент следующие документы:</w:t>
      </w:r>
    </w:p>
    <w:p w:rsidR="00000000" w:rsidRDefault="009A0997">
      <w:bookmarkStart w:id="285" w:name="sub_32121"/>
      <w:bookmarkEnd w:id="284"/>
      <w:r>
        <w:t>1) письменное обращение о предоставлении субсидии в произвольной форме, заверенное печатью и подписью руководителя Уполномоченног</w:t>
      </w:r>
      <w:r>
        <w:t xml:space="preserve">о органа, с указанием адреса электронной почты для направления Департаментом документов, указанных в </w:t>
      </w:r>
      <w:hyperlink w:anchor="sub_3213" w:history="1">
        <w:r>
          <w:rPr>
            <w:rStyle w:val="a4"/>
          </w:rPr>
          <w:t>пунктах 13</w:t>
        </w:r>
      </w:hyperlink>
      <w:r>
        <w:t xml:space="preserve">, </w:t>
      </w:r>
      <w:hyperlink w:anchor="sub_3214" w:history="1">
        <w:r>
          <w:rPr>
            <w:rStyle w:val="a4"/>
          </w:rPr>
          <w:t>14</w:t>
        </w:r>
      </w:hyperlink>
      <w:r>
        <w:t xml:space="preserve"> настоящего раздела;</w:t>
      </w:r>
    </w:p>
    <w:p w:rsidR="00000000" w:rsidRDefault="009A0997">
      <w:bookmarkStart w:id="286" w:name="sub_32122"/>
      <w:bookmarkEnd w:id="285"/>
      <w:r>
        <w:t>2) копию муниципального пра</w:t>
      </w:r>
      <w:r>
        <w:t>вового акта, устанавливающего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осуществляющих деятельность в сельской местности, соответствующего требованиям</w:t>
      </w:r>
      <w:r>
        <w:t xml:space="preserve">, установленным </w:t>
      </w:r>
      <w:hyperlink w:anchor="sub_3001" w:history="1">
        <w:r>
          <w:rPr>
            <w:rStyle w:val="a4"/>
          </w:rPr>
          <w:t>приложением 1</w:t>
        </w:r>
      </w:hyperlink>
      <w:r>
        <w:t xml:space="preserve"> к настоящему Порядку, или подписанное главой муниципального образования письмо-обязательство об утверждении муниципального правового акта с последующим предоставлением копии муниципального правового а</w:t>
      </w:r>
      <w:r>
        <w:t>кта (в течение 20 рабочих дней со дня его утверждения);</w:t>
      </w:r>
    </w:p>
    <w:p w:rsidR="00000000" w:rsidRDefault="009A0997">
      <w:bookmarkStart w:id="287" w:name="sub_32123"/>
      <w:bookmarkEnd w:id="286"/>
      <w:r>
        <w:t>3) выписку из бюджета муниципального образования на текущий финансовый год (сводной бюджетной росписи), заверенную подписью и печатью финансового органа, подтверждающую наличие в бюд</w:t>
      </w:r>
      <w:r>
        <w:t>жете муниципального образования на текущий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w:t>
      </w:r>
      <w:r>
        <w:t>я размер планируемой к предоставлению из окружного бюджета субсидии;</w:t>
      </w:r>
    </w:p>
    <w:p w:rsidR="00000000" w:rsidRDefault="009A0997">
      <w:bookmarkStart w:id="288" w:name="sub_32124"/>
      <w:bookmarkEnd w:id="287"/>
      <w:r>
        <w:t>4) копию муниципального правового акта, определяющего Уполномоченный орган, заверенную печатью и подписью руководителя Уполномоченного органа.</w:t>
      </w:r>
    </w:p>
    <w:bookmarkEnd w:id="288"/>
    <w:p w:rsidR="00000000" w:rsidRDefault="009A0997">
      <w:r>
        <w:t>Документы, указанные в настоящем пункте представляются в Департамент на бумажном носителе или направляются в адрес Департамента почтовым отправлением либо нарочно с одновременным направлением в виде сканированных копий на адрес электронной почты Департамен</w:t>
      </w:r>
      <w:r>
        <w:t>та (E.Grevcova@depfin.chukotka-gov.ru).</w:t>
      </w:r>
    </w:p>
    <w:p w:rsidR="00000000" w:rsidRDefault="009A0997">
      <w:pPr>
        <w:pStyle w:val="a6"/>
        <w:rPr>
          <w:color w:val="000000"/>
          <w:sz w:val="16"/>
          <w:szCs w:val="16"/>
          <w:shd w:val="clear" w:color="auto" w:fill="F0F0F0"/>
        </w:rPr>
      </w:pPr>
      <w:bookmarkStart w:id="289" w:name="sub_3213"/>
      <w:r>
        <w:rPr>
          <w:color w:val="000000"/>
          <w:sz w:val="16"/>
          <w:szCs w:val="16"/>
          <w:shd w:val="clear" w:color="auto" w:fill="F0F0F0"/>
        </w:rPr>
        <w:t>Информация об изменениях:</w:t>
      </w:r>
    </w:p>
    <w:bookmarkEnd w:id="289"/>
    <w:p w:rsidR="00000000" w:rsidRDefault="009A0997">
      <w:pPr>
        <w:pStyle w:val="a7"/>
        <w:rPr>
          <w:shd w:val="clear" w:color="auto" w:fill="F0F0F0"/>
        </w:rPr>
      </w:pPr>
      <w:r>
        <w:t xml:space="preserve"> </w:t>
      </w:r>
      <w:r>
        <w:rPr>
          <w:shd w:val="clear" w:color="auto" w:fill="F0F0F0"/>
        </w:rPr>
        <w:t xml:space="preserve">Пункт 13 изменен. - </w:t>
      </w:r>
      <w:hyperlink r:id="rId179"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Измене</w:t>
      </w:r>
      <w:r>
        <w:rPr>
          <w:shd w:val="clear" w:color="auto" w:fill="F0F0F0"/>
        </w:rPr>
        <w:t xml:space="preserve">ния </w:t>
      </w:r>
      <w:hyperlink r:id="rId180"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A0997">
      <w:pPr>
        <w:pStyle w:val="a7"/>
        <w:rPr>
          <w:shd w:val="clear" w:color="auto" w:fill="F0F0F0"/>
        </w:rPr>
      </w:pPr>
      <w:r>
        <w:t xml:space="preserve"> </w:t>
      </w:r>
      <w:hyperlink r:id="rId181" w:history="1">
        <w:r>
          <w:rPr>
            <w:rStyle w:val="a4"/>
            <w:shd w:val="clear" w:color="auto" w:fill="F0F0F0"/>
          </w:rPr>
          <w:t>См. предыдущую редакцию</w:t>
        </w:r>
      </w:hyperlink>
    </w:p>
    <w:p w:rsidR="00000000" w:rsidRDefault="009A0997">
      <w:r>
        <w:t xml:space="preserve">13. В течение пяти рабочих дней с </w:t>
      </w:r>
      <w:r>
        <w:t xml:space="preserve">момента поступления документов, предусмотренных </w:t>
      </w:r>
      <w:hyperlink w:anchor="sub_3212" w:history="1">
        <w:r>
          <w:rPr>
            <w:rStyle w:val="a4"/>
          </w:rPr>
          <w:t>пунктом 12</w:t>
        </w:r>
      </w:hyperlink>
      <w:r>
        <w:t xml:space="preserve"> настоящего раздела, Департамент проводит их рассмотрение и принимает одно из следующих решений, оформленное приказом Департамента:</w:t>
      </w:r>
    </w:p>
    <w:p w:rsidR="00000000" w:rsidRDefault="009A0997">
      <w:bookmarkStart w:id="290" w:name="sub_32131"/>
      <w:r>
        <w:t>1) о заключении соглашения и пр</w:t>
      </w:r>
      <w:r>
        <w:t>едоставлении субсидии;</w:t>
      </w:r>
    </w:p>
    <w:p w:rsidR="00000000" w:rsidRDefault="009A0997">
      <w:bookmarkStart w:id="291" w:name="sub_32132"/>
      <w:bookmarkEnd w:id="290"/>
      <w:r>
        <w:t xml:space="preserve">2) об отказе в заключении соглашения с указанием причин отказа, а именно - несоответствие условиям предоставления субсидии, установленным </w:t>
      </w:r>
      <w:hyperlink w:anchor="sub_310801" w:history="1">
        <w:r>
          <w:rPr>
            <w:rStyle w:val="a4"/>
          </w:rPr>
          <w:t>подпунктами 1 - 3 пункта 8</w:t>
        </w:r>
      </w:hyperlink>
      <w:r>
        <w:t xml:space="preserve"> настоящего раздела, ил</w:t>
      </w:r>
      <w:r>
        <w:t xml:space="preserve">и отсутствие каких-либо документов, предусмотренных </w:t>
      </w:r>
      <w:hyperlink w:anchor="sub_3212" w:history="1">
        <w:r>
          <w:rPr>
            <w:rStyle w:val="a4"/>
          </w:rPr>
          <w:t>пунктом 12</w:t>
        </w:r>
      </w:hyperlink>
      <w:r>
        <w:t xml:space="preserve"> настоящего раздела, или нарушение муниципальным образованием срока представления документов, установленного пунктом 12 настоящего раздела с разъяснением порядка обжало</w:t>
      </w:r>
      <w:r>
        <w:t>вания вынесенного решения в соответствии с законодательством Российской Федерации.</w:t>
      </w:r>
    </w:p>
    <w:p w:rsidR="00000000" w:rsidRDefault="009A0997">
      <w:bookmarkStart w:id="292" w:name="sub_32134"/>
      <w:bookmarkEnd w:id="291"/>
      <w:r>
        <w:t>Решение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w:t>
      </w:r>
      <w:r>
        <w:t xml:space="preserve">нной почты муниципального образования, указанный в письменном обращении, представленном Уполномоченным органом в соответствии с </w:t>
      </w:r>
      <w:hyperlink w:anchor="sub_32121" w:history="1">
        <w:r>
          <w:rPr>
            <w:rStyle w:val="a4"/>
          </w:rPr>
          <w:t>подпунктом 1 пункта 12</w:t>
        </w:r>
      </w:hyperlink>
      <w:r>
        <w:t xml:space="preserve"> настоящего раздела, в срок не позднее трех рабочих дней, следующих за днем при</w:t>
      </w:r>
      <w:r>
        <w:t xml:space="preserve">нятия решения, указанного в </w:t>
      </w:r>
      <w:hyperlink w:anchor="sub_3213" w:history="1">
        <w:r>
          <w:rPr>
            <w:rStyle w:val="a4"/>
          </w:rPr>
          <w:t>абзаце первом</w:t>
        </w:r>
      </w:hyperlink>
      <w:r>
        <w:t xml:space="preserve"> настоящего пункта.</w:t>
      </w:r>
    </w:p>
    <w:p w:rsidR="00000000" w:rsidRDefault="009A0997">
      <w:bookmarkStart w:id="293" w:name="sub_3214"/>
      <w:bookmarkEnd w:id="292"/>
      <w:r>
        <w:t xml:space="preserve">14. В случае принятия Департаментом решения, указанного в </w:t>
      </w:r>
      <w:hyperlink w:anchor="sub_32131" w:history="1">
        <w:r>
          <w:rPr>
            <w:rStyle w:val="a4"/>
          </w:rPr>
          <w:t>подпункте 1 пункта 13</w:t>
        </w:r>
      </w:hyperlink>
      <w:r>
        <w:t xml:space="preserve"> настоящего раздела:</w:t>
      </w:r>
    </w:p>
    <w:p w:rsidR="00000000" w:rsidRDefault="009A0997">
      <w:bookmarkStart w:id="294" w:name="sub_32141"/>
      <w:bookmarkEnd w:id="293"/>
      <w:r>
        <w:t>1) Депар</w:t>
      </w:r>
      <w:r>
        <w:t xml:space="preserve">тамент в течение трех рабочих дней c даты доведения до муниципального образования, указанной в </w:t>
      </w:r>
      <w:hyperlink w:anchor="sub_32134" w:history="1">
        <w:r>
          <w:rPr>
            <w:rStyle w:val="a4"/>
          </w:rPr>
          <w:t>абзаце четвертом даты пункта 13</w:t>
        </w:r>
      </w:hyperlink>
      <w:r>
        <w:t xml:space="preserve"> настоящего раздела, решения, указанного в </w:t>
      </w:r>
      <w:hyperlink w:anchor="sub_3214" w:history="1">
        <w:r>
          <w:rPr>
            <w:rStyle w:val="a4"/>
          </w:rPr>
          <w:t>абзаце первом</w:t>
        </w:r>
      </w:hyperlink>
      <w:r>
        <w:t xml:space="preserve"> настоящего пункта, н</w:t>
      </w:r>
      <w:r>
        <w:t>аправляет муниципальному образованию с сопроводительным письмом проект соглашения в двух экземплярах для подписания;</w:t>
      </w:r>
    </w:p>
    <w:p w:rsidR="00000000" w:rsidRDefault="009A0997">
      <w:bookmarkStart w:id="295" w:name="sub_32142"/>
      <w:bookmarkEnd w:id="294"/>
      <w:r>
        <w:t xml:space="preserve">2) муниципальное образование в течение пяти рабочих дней со дня получения проекта соглашения от Департамента подписывает </w:t>
      </w:r>
      <w:r>
        <w:t>и скрепляет печатью его со своей стороны и возвращает с сопроводительным письмом в Департамент;</w:t>
      </w:r>
    </w:p>
    <w:p w:rsidR="00000000" w:rsidRDefault="009A0997">
      <w:bookmarkStart w:id="296" w:name="sub_32143"/>
      <w:bookmarkEnd w:id="295"/>
      <w:r>
        <w:t>3) Департамент в течение одного рабочего дня со дня получения проекта соглашения от муниципального образования подписывает и скрепляет печатью</w:t>
      </w:r>
      <w:r>
        <w:t xml:space="preserve"> соглашение со своей стороны и направляет с сопроводительным письмом один экземпляр соглашения муниципальному образованию.</w:t>
      </w:r>
    </w:p>
    <w:bookmarkEnd w:id="296"/>
    <w:p w:rsidR="00000000" w:rsidRDefault="009A0997">
      <w:r>
        <w:t>Документы, указанные в настоящем пункте направляются на бумажном носителе или почтовым отправлением либо нарочно с одновреме</w:t>
      </w:r>
      <w:r>
        <w:t>нным направлением в виде сканированных копий на адрес электронной почты Департамента (E.Grevcova@depfin.chukotka-gov.ru), на адрес электронной почты муниципального образования, указанный в письменном обращении, представленном Уполномоченным органом в соотв</w:t>
      </w:r>
      <w:r>
        <w:t xml:space="preserve">етствии с </w:t>
      </w:r>
      <w:hyperlink w:anchor="sub_32121" w:history="1">
        <w:r>
          <w:rPr>
            <w:rStyle w:val="a4"/>
          </w:rPr>
          <w:t>подпунктом 1 пункта 12</w:t>
        </w:r>
      </w:hyperlink>
      <w:r>
        <w:t xml:space="preserve"> настоящего раздела.</w:t>
      </w:r>
    </w:p>
    <w:p w:rsidR="00000000" w:rsidRDefault="009A0997">
      <w:bookmarkStart w:id="297" w:name="sub_3215"/>
      <w:r>
        <w:t xml:space="preserve">15. Перераспределение субсидии осуществляется в течение текущего финансового года при наличии потребности у муниципального образования в увеличении размера субсидии, а </w:t>
      </w:r>
      <w:r>
        <w:t>также при отсутствии потребности у муниципального образования в субсидии в утвержденном распределенном размере.</w:t>
      </w:r>
    </w:p>
    <w:p w:rsidR="00000000" w:rsidRDefault="009A0997">
      <w:bookmarkStart w:id="298" w:name="sub_3216"/>
      <w:bookmarkEnd w:id="297"/>
      <w:r>
        <w:t xml:space="preserve">16. Для осуществления перераспределения субсидии, в случаях, указанных в </w:t>
      </w:r>
      <w:hyperlink w:anchor="sub_3215" w:history="1">
        <w:r>
          <w:rPr>
            <w:rStyle w:val="a4"/>
          </w:rPr>
          <w:t>пункте 15</w:t>
        </w:r>
      </w:hyperlink>
      <w:r>
        <w:t xml:space="preserve"> настоящего раздела,</w:t>
      </w:r>
      <w:r>
        <w:t xml:space="preserve">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w:t>
      </w:r>
    </w:p>
    <w:p w:rsidR="00000000" w:rsidRDefault="009A0997">
      <w:pPr>
        <w:pStyle w:val="a6"/>
        <w:rPr>
          <w:color w:val="000000"/>
          <w:sz w:val="16"/>
          <w:szCs w:val="16"/>
          <w:shd w:val="clear" w:color="auto" w:fill="F0F0F0"/>
        </w:rPr>
      </w:pPr>
      <w:bookmarkStart w:id="299" w:name="sub_32161"/>
      <w:bookmarkEnd w:id="298"/>
      <w:r>
        <w:rPr>
          <w:color w:val="000000"/>
          <w:sz w:val="16"/>
          <w:szCs w:val="16"/>
          <w:shd w:val="clear" w:color="auto" w:fill="F0F0F0"/>
        </w:rPr>
        <w:t>Информация об изменениях:</w:t>
      </w:r>
    </w:p>
    <w:bookmarkEnd w:id="299"/>
    <w:p w:rsidR="00000000" w:rsidRDefault="009A0997">
      <w:pPr>
        <w:pStyle w:val="a7"/>
        <w:rPr>
          <w:shd w:val="clear" w:color="auto" w:fill="F0F0F0"/>
        </w:rPr>
      </w:pPr>
      <w:r>
        <w:t xml:space="preserve"> </w:t>
      </w:r>
      <w:r>
        <w:rPr>
          <w:shd w:val="clear" w:color="auto" w:fill="F0F0F0"/>
        </w:rPr>
        <w:t>Подпункт 1 и</w:t>
      </w:r>
      <w:r>
        <w:rPr>
          <w:shd w:val="clear" w:color="auto" w:fill="F0F0F0"/>
        </w:rPr>
        <w:t xml:space="preserve">зменен. - </w:t>
      </w:r>
      <w:hyperlink r:id="rId182"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183" w:history="1">
        <w:r>
          <w:rPr>
            <w:rStyle w:val="a4"/>
            <w:shd w:val="clear" w:color="auto" w:fill="F0F0F0"/>
          </w:rPr>
          <w:t>распространяются</w:t>
        </w:r>
      </w:hyperlink>
      <w:r>
        <w:rPr>
          <w:shd w:val="clear" w:color="auto" w:fill="F0F0F0"/>
        </w:rPr>
        <w:t xml:space="preserve"> на правоо</w:t>
      </w:r>
      <w:r>
        <w:rPr>
          <w:shd w:val="clear" w:color="auto" w:fill="F0F0F0"/>
        </w:rPr>
        <w:t>тношения, возникшие с 1 января 2021 г.</w:t>
      </w:r>
    </w:p>
    <w:p w:rsidR="00000000" w:rsidRDefault="009A0997">
      <w:pPr>
        <w:pStyle w:val="a7"/>
        <w:rPr>
          <w:shd w:val="clear" w:color="auto" w:fill="F0F0F0"/>
        </w:rPr>
      </w:pPr>
      <w:r>
        <w:t xml:space="preserve"> </w:t>
      </w:r>
      <w:hyperlink r:id="rId184" w:history="1">
        <w:r>
          <w:rPr>
            <w:rStyle w:val="a4"/>
            <w:shd w:val="clear" w:color="auto" w:fill="F0F0F0"/>
          </w:rPr>
          <w:t>См. предыдущую редакцию</w:t>
        </w:r>
      </w:hyperlink>
    </w:p>
    <w:p w:rsidR="00000000" w:rsidRDefault="009A0997">
      <w:r>
        <w:t xml:space="preserve">1) заявку по форме согласно </w:t>
      </w:r>
      <w:hyperlink w:anchor="sub_3002" w:history="1">
        <w:r>
          <w:rPr>
            <w:rStyle w:val="a4"/>
          </w:rPr>
          <w:t>приложению 2</w:t>
        </w:r>
      </w:hyperlink>
      <w:r>
        <w:t xml:space="preserve"> к настоящему Порядку.</w:t>
      </w:r>
    </w:p>
    <w:p w:rsidR="00000000" w:rsidRDefault="009A0997">
      <w:r>
        <w:t>При расчете размера субсидии на финан</w:t>
      </w:r>
      <w:r>
        <w:t>совую поддержку субъектов предпринимательской деятельности, осуществляющих деятельность в сельской местности, с которыми Уполномоченным органом заключены соглашения о предоставлении субсидии на финансовую поддержку субъектов предпринимательской деятельност</w:t>
      </w:r>
      <w:r>
        <w:t>и, осуществляющих деятельность в сельской местности, указанного в заявке, учитываются:</w:t>
      </w:r>
    </w:p>
    <w:p w:rsidR="00000000" w:rsidRDefault="009A0997">
      <w:bookmarkStart w:id="300" w:name="sub_164"/>
      <w:r>
        <w:t>фактические объемы потребления коммунальных ресурсов за ноябрь - декабрь года, предшествующего текущему финансовому году (в случае получения поддержки за январь -</w:t>
      </w:r>
      <w:r>
        <w:t xml:space="preserve"> октябрь года, предшествующего текущему), за год, предшествующий текущему финансовому году (в случае не получения поддержки в году, предшествующем текущему), за месяц (несколько месяцев) года, предшествующего текущему (в случае не получения поддержки за да</w:t>
      </w:r>
      <w:r>
        <w:t>нный месяц (несколько месяцев) в году, предшествующем текущему), за прошедший период текущего финансового года и плановые объемы потребления коммунальных ресурсов до 1 ноября текущего финансового года;</w:t>
      </w:r>
    </w:p>
    <w:bookmarkEnd w:id="300"/>
    <w:p w:rsidR="00000000" w:rsidRDefault="009A0997">
      <w:r>
        <w:t>фактические (плановые) расходы на уплату арендн</w:t>
      </w:r>
      <w:r>
        <w:t>ой платы за апрель - декабрь 2020 года;</w:t>
      </w:r>
    </w:p>
    <w:p w:rsidR="00000000" w:rsidRDefault="009A0997">
      <w:bookmarkStart w:id="301" w:name="sub_32162"/>
      <w:r>
        <w:t>2) перечень субъектов предпринимательской деятельности, с которыми Уполномоченным органом заключены соглашения о предоставлении субсидии на финансовую поддержку субъектов предпринимательской деятельности, ос</w:t>
      </w:r>
      <w:r>
        <w:t>уществляющих деятельность в сельской местности (с указанием наименования и ИНН), заверенный печатью и подписью руководителя Уполномоченного органа;</w:t>
      </w:r>
    </w:p>
    <w:p w:rsidR="00000000" w:rsidRDefault="009A0997">
      <w:bookmarkStart w:id="302" w:name="sub_32163"/>
      <w:bookmarkEnd w:id="301"/>
      <w:r>
        <w:t>3) подписанное главой Администрации муниципального образования обязательство о включении в</w:t>
      </w:r>
      <w:r>
        <w:t xml:space="preserve"> бюджет муниципального образования на текущий финансовый год бюджетных ассигнований на предоставление субсидии на финансовую поддержку субъектов предпринимательской деятельности, осуществляющих деятельность в сельской местности, в объеме, необходимом для и</w:t>
      </w:r>
      <w:r>
        <w:t>х исполнения, включая размер предоставляемой субсидии с соблюдением предельного уровня софинансирования (в случае увеличения размера субсидии, указанной в заявке на предоставление субсидии).</w:t>
      </w:r>
    </w:p>
    <w:bookmarkEnd w:id="302"/>
    <w:p w:rsidR="00000000" w:rsidRDefault="009A0997">
      <w:r>
        <w:t>Документы, указанные в настоящем пункте представляются в</w:t>
      </w:r>
      <w:r>
        <w:t xml:space="preserve"> Департамент на бумажном носителе или направляются в адрес Департамента почтовым отправлением либо нарочно с одновременным направлением в виде сканированных копий на адрес электронной почты Департамента (E.Grevcova@depfin.chukotka-gov.ru).</w:t>
      </w:r>
    </w:p>
    <w:p w:rsidR="00000000" w:rsidRDefault="009A0997">
      <w:bookmarkStart w:id="303" w:name="sub_3317"/>
      <w:r>
        <w:t>17. Разм</w:t>
      </w:r>
      <w:r>
        <w:t>ер субсидии, предоставляемой i-му муниципальному образованию, определяется по формуле:</w:t>
      </w:r>
    </w:p>
    <w:bookmarkEnd w:id="303"/>
    <w:p w:rsidR="00000000" w:rsidRDefault="009A0997"/>
    <w:p w:rsidR="00000000" w:rsidRDefault="002624FA">
      <w:r>
        <w:rPr>
          <w:noProof/>
        </w:rPr>
        <w:drawing>
          <wp:inline distT="0" distB="0" distL="0" distR="0">
            <wp:extent cx="1781175"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781175" cy="295275"/>
                    </a:xfrm>
                    <a:prstGeom prst="rect">
                      <a:avLst/>
                    </a:prstGeom>
                    <a:noFill/>
                    <a:ln>
                      <a:noFill/>
                    </a:ln>
                  </pic:spPr>
                </pic:pic>
              </a:graphicData>
            </a:graphic>
          </wp:inline>
        </w:drawing>
      </w:r>
      <w:r w:rsidR="009A0997">
        <w:t>, где:</w:t>
      </w:r>
    </w:p>
    <w:p w:rsidR="00000000" w:rsidRDefault="009A0997"/>
    <w:p w:rsidR="00000000" w:rsidRDefault="002624FA">
      <w:r>
        <w:rPr>
          <w:noProof/>
        </w:rPr>
        <w:drawing>
          <wp:inline distT="0" distB="0" distL="0" distR="0">
            <wp:extent cx="161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9A0997">
        <w:t xml:space="preserve"> - размер субсидии, предоставляемой бюджету i-го муниципального образования, рублей;</w:t>
      </w:r>
    </w:p>
    <w:p w:rsidR="00000000" w:rsidRDefault="002624FA">
      <w:r>
        <w:rPr>
          <w:noProof/>
        </w:rPr>
        <w:drawing>
          <wp:inline distT="0" distB="0" distL="0" distR="0">
            <wp:extent cx="180975" cy="2381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A0997">
        <w:t xml:space="preserve"> - размер бюджетных ассигнований, предусмотренных на мероприятие на текущий финансовый год, рублей;</w:t>
      </w:r>
    </w:p>
    <w:p w:rsidR="00000000" w:rsidRDefault="002624FA">
      <w:r>
        <w:rPr>
          <w:noProof/>
        </w:rPr>
        <w:drawing>
          <wp:inline distT="0" distB="0" distL="0" distR="0">
            <wp:extent cx="1905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9A0997">
        <w:t xml:space="preserve"> - плановый размер субсидии на финансовую поддержку субъектов предпринимательской дея</w:t>
      </w:r>
      <w:r w:rsidR="009A0997">
        <w:t>тельности, осуществляющих деятельность в сельской местности, указанный в заявке i-го муниципального образования, рублей;</w:t>
      </w:r>
    </w:p>
    <w:p w:rsidR="00000000" w:rsidRDefault="002624FA">
      <w:r>
        <w:rPr>
          <w:noProof/>
        </w:rPr>
        <w:drawing>
          <wp:inline distT="0" distB="0" distL="0" distR="0">
            <wp:extent cx="2000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9A0997">
        <w:t xml:space="preserve"> - предельный уровень софинансирования расходного обязательства, в процентах;</w:t>
      </w:r>
    </w:p>
    <w:p w:rsidR="00000000" w:rsidRDefault="002624FA">
      <w:r>
        <w:rPr>
          <w:noProof/>
        </w:rPr>
        <w:drawing>
          <wp:inline distT="0" distB="0" distL="0" distR="0">
            <wp:extent cx="581025" cy="266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009A0997">
        <w:t xml:space="preserve"> - суммарный плановый размер субсидии на финансовую поддержку субъектов предпринимательской деятельности, осуществляющих деятельность в сельской местности, указанный в заявках всех муниципальных образований с учетом предельного уровня софина</w:t>
      </w:r>
      <w:r w:rsidR="009A0997">
        <w:t>нсирования расходного обязательства, рублей.</w:t>
      </w:r>
    </w:p>
    <w:p w:rsidR="00000000" w:rsidRDefault="009A0997">
      <w:r>
        <w:t>Размер субсидии бюджету i-го муниципального образования в текущем финансовом году не может превышать объем средств на исполнение в текущем финансовом году расходного обязательства i-го муниципального образования</w:t>
      </w:r>
      <w:r>
        <w:t>, в целях софинансирования которого предоставляется субсидия, с учетом предельного уровня софинансирования расходного обязательства.</w:t>
      </w:r>
    </w:p>
    <w:p w:rsidR="00000000" w:rsidRDefault="009A0997">
      <w:r>
        <w:t>Рассчитанный размер субсидии, предоставляемой i-му муниципальному образованию, подлежит округлению по математическим правил</w:t>
      </w:r>
      <w:r>
        <w:t>ам до целого рубля.</w:t>
      </w:r>
    </w:p>
    <w:p w:rsidR="00000000" w:rsidRDefault="009A0997">
      <w:pPr>
        <w:pStyle w:val="a6"/>
        <w:rPr>
          <w:color w:val="000000"/>
          <w:sz w:val="16"/>
          <w:szCs w:val="16"/>
          <w:shd w:val="clear" w:color="auto" w:fill="F0F0F0"/>
        </w:rPr>
      </w:pPr>
      <w:bookmarkStart w:id="304" w:name="sub_3318"/>
      <w:r>
        <w:rPr>
          <w:color w:val="000000"/>
          <w:sz w:val="16"/>
          <w:szCs w:val="16"/>
          <w:shd w:val="clear" w:color="auto" w:fill="F0F0F0"/>
        </w:rPr>
        <w:t>Информация об изменениях:</w:t>
      </w:r>
    </w:p>
    <w:bookmarkEnd w:id="304"/>
    <w:p w:rsidR="00000000" w:rsidRDefault="009A0997">
      <w:pPr>
        <w:pStyle w:val="a7"/>
        <w:rPr>
          <w:shd w:val="clear" w:color="auto" w:fill="F0F0F0"/>
        </w:rPr>
      </w:pPr>
      <w:r>
        <w:t xml:space="preserve"> </w:t>
      </w:r>
      <w:r>
        <w:rPr>
          <w:shd w:val="clear" w:color="auto" w:fill="F0F0F0"/>
        </w:rPr>
        <w:t xml:space="preserve">Пункт 18 изменен. - </w:t>
      </w:r>
      <w:hyperlink r:id="rId191"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192"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A0997">
      <w:pPr>
        <w:pStyle w:val="a7"/>
        <w:rPr>
          <w:shd w:val="clear" w:color="auto" w:fill="F0F0F0"/>
        </w:rPr>
      </w:pPr>
      <w:r>
        <w:t xml:space="preserve"> </w:t>
      </w:r>
      <w:hyperlink r:id="rId193" w:history="1">
        <w:r>
          <w:rPr>
            <w:rStyle w:val="a4"/>
            <w:shd w:val="clear" w:color="auto" w:fill="F0F0F0"/>
          </w:rPr>
          <w:t>См. предыдущую редакцию</w:t>
        </w:r>
      </w:hyperlink>
    </w:p>
    <w:p w:rsidR="00000000" w:rsidRDefault="009A0997">
      <w:r>
        <w:t>18. Департамент в течение семи рабочих дней с даты око</w:t>
      </w:r>
      <w:r>
        <w:t xml:space="preserve">нчания приема заявок, указанной в письме Департамента в соответствии с </w:t>
      </w:r>
      <w:hyperlink w:anchor="sub_3216" w:history="1">
        <w:r>
          <w:rPr>
            <w:rStyle w:val="a4"/>
          </w:rPr>
          <w:t>абзацем первым пункта 16</w:t>
        </w:r>
      </w:hyperlink>
      <w:r>
        <w:t xml:space="preserve"> настоящего раздела, рассматривает документы, представленные в соответствии с пунктом 16 настоящего раздела, и принимает одно из следую</w:t>
      </w:r>
      <w:r>
        <w:t>щих решений, оформленное приказом Департамента:</w:t>
      </w:r>
    </w:p>
    <w:p w:rsidR="00000000" w:rsidRDefault="009A0997">
      <w:bookmarkStart w:id="305" w:name="sub_33181"/>
      <w:r>
        <w:t>1) о заключении дополнительного соглашения о предоставлении субсидии (далее - дополнительное соглашение);</w:t>
      </w:r>
    </w:p>
    <w:p w:rsidR="00000000" w:rsidRDefault="009A0997">
      <w:bookmarkStart w:id="306" w:name="sub_33182"/>
      <w:bookmarkEnd w:id="305"/>
      <w:r>
        <w:t>2) об отказе в заключении дополнительного соглашения при:</w:t>
      </w:r>
    </w:p>
    <w:bookmarkEnd w:id="306"/>
    <w:p w:rsidR="00000000" w:rsidRDefault="009A0997">
      <w:r>
        <w:t>несоотве</w:t>
      </w:r>
      <w:r>
        <w:t xml:space="preserve">тствии представленных муниципальным образованием документов требованиям, установленным </w:t>
      </w:r>
      <w:hyperlink w:anchor="sub_3216" w:history="1">
        <w:r>
          <w:rPr>
            <w:rStyle w:val="a4"/>
          </w:rPr>
          <w:t>пунктом 16</w:t>
        </w:r>
      </w:hyperlink>
      <w:r>
        <w:t xml:space="preserve"> настоящего раздела;</w:t>
      </w:r>
    </w:p>
    <w:p w:rsidR="00000000" w:rsidRDefault="009A0997">
      <w:r>
        <w:t xml:space="preserve">непредставлении муниципальным образованием (представлении не в полном объеме) документов, установленных </w:t>
      </w:r>
      <w:hyperlink w:anchor="sub_3216" w:history="1">
        <w:r>
          <w:rPr>
            <w:rStyle w:val="a4"/>
          </w:rPr>
          <w:t>пунктом 16</w:t>
        </w:r>
      </w:hyperlink>
      <w:r>
        <w:t xml:space="preserve"> настоящего раздела;</w:t>
      </w:r>
    </w:p>
    <w:p w:rsidR="00000000" w:rsidRDefault="009A0997">
      <w:r>
        <w:t xml:space="preserve">при нарушении муниципальным образованием срока представления документов, установленного в письме Департамента в соответствии с </w:t>
      </w:r>
      <w:hyperlink w:anchor="sub_3216" w:history="1">
        <w:r>
          <w:rPr>
            <w:rStyle w:val="a4"/>
          </w:rPr>
          <w:t>абзацем первым пункта 16</w:t>
        </w:r>
      </w:hyperlink>
      <w:r>
        <w:t xml:space="preserve"> настоящего раздела.</w:t>
      </w:r>
    </w:p>
    <w:p w:rsidR="00000000" w:rsidRDefault="009A0997">
      <w:bookmarkStart w:id="307" w:name="sub_187"/>
      <w:r>
        <w:t>Ре</w:t>
      </w:r>
      <w:r>
        <w:t xml:space="preserve">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электронной почты муниципального образования, указанный в заявке, представленной в соответствии с </w:t>
      </w:r>
      <w:hyperlink w:anchor="sub_32161" w:history="1">
        <w:r>
          <w:rPr>
            <w:rStyle w:val="a4"/>
          </w:rPr>
          <w:t>подпунктом 1 пункта 16</w:t>
        </w:r>
      </w:hyperlink>
      <w:r>
        <w:t xml:space="preserve"> настоящего раздела, в течение десяти рабочих дней с даты окончания приема заявок, указанной в письме Департамента в соответствии с </w:t>
      </w:r>
      <w:hyperlink w:anchor="sub_3216" w:history="1">
        <w:r>
          <w:rPr>
            <w:rStyle w:val="a4"/>
          </w:rPr>
          <w:t>абзацем первым пункта 16</w:t>
        </w:r>
      </w:hyperlink>
      <w:r>
        <w:t xml:space="preserve"> настоящего раздела.</w:t>
      </w:r>
    </w:p>
    <w:p w:rsidR="00000000" w:rsidRDefault="009A0997">
      <w:bookmarkStart w:id="308" w:name="sub_3319"/>
      <w:bookmarkEnd w:id="307"/>
      <w:r>
        <w:t xml:space="preserve">19. Перераспределение субсидии бюджетам муниципальных образований в соответствии с </w:t>
      </w:r>
      <w:hyperlink w:anchor="sub_3215" w:history="1">
        <w:r>
          <w:rPr>
            <w:rStyle w:val="a4"/>
          </w:rPr>
          <w:t>пунктом 15</w:t>
        </w:r>
      </w:hyperlink>
      <w:r>
        <w:t xml:space="preserve"> настоящего раздела утверждается постановлением Правительства Чукотского автономного округа в соответствии с </w:t>
      </w:r>
      <w:hyperlink r:id="rId194" w:history="1">
        <w:r>
          <w:rPr>
            <w:rStyle w:val="a4"/>
          </w:rPr>
          <w:t>пунктом 2.4 раздела II</w:t>
        </w:r>
      </w:hyperlink>
      <w:r>
        <w:t xml:space="preserve"> "Требования к порядку предоставления и распределения субсидий" </w:t>
      </w:r>
      <w:hyperlink r:id="rId195" w:history="1">
        <w:r>
          <w:rPr>
            <w:rStyle w:val="a4"/>
          </w:rPr>
          <w:t>Правил</w:t>
        </w:r>
      </w:hyperlink>
      <w:r>
        <w:t xml:space="preserve"> формирования, предоставления и распределения субсидий из окру</w:t>
      </w:r>
      <w:r>
        <w:t xml:space="preserve">жного бюджета бюджетам муниципальных образований Чукотского автономного округа, утвержденных </w:t>
      </w:r>
      <w:hyperlink r:id="rId196" w:history="1">
        <w:r>
          <w:rPr>
            <w:rStyle w:val="a4"/>
          </w:rPr>
          <w:t>Постановлением</w:t>
        </w:r>
      </w:hyperlink>
      <w:r>
        <w:t xml:space="preserve"> Правительства Чукотского автономного округа от 27 января 2020 года N 24.</w:t>
      </w:r>
    </w:p>
    <w:bookmarkEnd w:id="308"/>
    <w:p w:rsidR="00000000" w:rsidRDefault="009A0997">
      <w:r>
        <w:t>Депар</w:t>
      </w:r>
      <w:r>
        <w:t xml:space="preserve">тамент в течение двенадцати рабочих дней с даты окончания приема заявок, указанной в письме Департамента в соответствии с </w:t>
      </w:r>
      <w:hyperlink w:anchor="sub_3216" w:history="1">
        <w:r>
          <w:rPr>
            <w:rStyle w:val="a4"/>
          </w:rPr>
          <w:t>абзацем первым пункта 16</w:t>
        </w:r>
      </w:hyperlink>
      <w:r>
        <w:t xml:space="preserve"> настоящего раздела, осуществляет подготовку проекта постановления Правительства Чук</w:t>
      </w:r>
      <w:r>
        <w:t>отского автономного округа о перераспределении субсидии бюджетам муниципальных образований.</w:t>
      </w:r>
    </w:p>
    <w:p w:rsidR="00000000" w:rsidRDefault="009A0997">
      <w:bookmarkStart w:id="309" w:name="sub_3320"/>
      <w:r>
        <w:t>20. Департамент в течение десяти рабочих дней c даты принятия постановления Правительства Чукотского автономного округа о перераспределении субсидии заключа</w:t>
      </w:r>
      <w:r>
        <w:t>ет с муниципальными образованиями дополнительные соглашения:</w:t>
      </w:r>
    </w:p>
    <w:p w:rsidR="00000000" w:rsidRDefault="009A0997">
      <w:bookmarkStart w:id="310" w:name="sub_33201"/>
      <w:bookmarkEnd w:id="309"/>
      <w:r>
        <w:t>1) Департамент в течение трех рабочих дней c даты принятия постановления Правительства Чукотского автономного округа о перераспределении субсидии направляет муниципальному образо</w:t>
      </w:r>
      <w:r>
        <w:t>ванию с сопроводительным письмом проект дополнительного соглашения в двух экземплярах для подписания;</w:t>
      </w:r>
    </w:p>
    <w:p w:rsidR="00000000" w:rsidRDefault="009A0997">
      <w:bookmarkStart w:id="311" w:name="sub_33202"/>
      <w:bookmarkEnd w:id="310"/>
      <w:r>
        <w:t>2) муниципальное образование в течение пяти рабочих дней со дня получения проекта дополнительного соглашения от Департамента подписывает</w:t>
      </w:r>
      <w:r>
        <w:t xml:space="preserve"> и скрепляет печатью его со своей стороны и возвращает с сопроводительным письмом в Департамент;</w:t>
      </w:r>
    </w:p>
    <w:p w:rsidR="00000000" w:rsidRDefault="009A0997">
      <w:bookmarkStart w:id="312" w:name="sub_33203"/>
      <w:bookmarkEnd w:id="311"/>
      <w:r>
        <w:t xml:space="preserve">3) Департамент в течение одного рабочего дня со дня получения проекта дополнительного соглашения от муниципального образования подписывает и </w:t>
      </w:r>
      <w:r>
        <w:t>скрепляет печатью соглашение со своей стороны и направляет с сопроводительным письмом один экземпляр дополнительного соглашения муниципальному образованию.</w:t>
      </w:r>
    </w:p>
    <w:bookmarkEnd w:id="312"/>
    <w:p w:rsidR="00000000" w:rsidRDefault="009A0997">
      <w:r>
        <w:t>Документы, указанные в настоящем пункте, направляются на бумажном носителе или почтовым отп</w:t>
      </w:r>
      <w:r>
        <w:t>равлением либо нарочно с одновременным направлением в виде сканированных копий на адрес электронной почты Департамента (E.Grevcova@depfin.chukotka-gov.ru), на адрес электронной почты муниципального образования, указанный в заявке, представленной в соответс</w:t>
      </w:r>
      <w:r>
        <w:t xml:space="preserve">твии с </w:t>
      </w:r>
      <w:hyperlink w:anchor="sub_32161" w:history="1">
        <w:r>
          <w:rPr>
            <w:rStyle w:val="a4"/>
          </w:rPr>
          <w:t>подпунктом 1 пункта 16</w:t>
        </w:r>
      </w:hyperlink>
      <w:r>
        <w:t xml:space="preserve"> настоящего раздела.</w:t>
      </w:r>
    </w:p>
    <w:p w:rsidR="00000000" w:rsidRDefault="009A0997">
      <w:pPr>
        <w:pStyle w:val="a6"/>
        <w:rPr>
          <w:color w:val="000000"/>
          <w:sz w:val="16"/>
          <w:szCs w:val="16"/>
          <w:shd w:val="clear" w:color="auto" w:fill="F0F0F0"/>
        </w:rPr>
      </w:pPr>
      <w:bookmarkStart w:id="313" w:name="sub_3321"/>
      <w:r>
        <w:rPr>
          <w:color w:val="000000"/>
          <w:sz w:val="16"/>
          <w:szCs w:val="16"/>
          <w:shd w:val="clear" w:color="auto" w:fill="F0F0F0"/>
        </w:rPr>
        <w:t>Информация об изменениях:</w:t>
      </w:r>
    </w:p>
    <w:bookmarkEnd w:id="313"/>
    <w:p w:rsidR="00000000" w:rsidRDefault="009A0997">
      <w:pPr>
        <w:pStyle w:val="a7"/>
        <w:rPr>
          <w:shd w:val="clear" w:color="auto" w:fill="F0F0F0"/>
        </w:rPr>
      </w:pPr>
      <w:r>
        <w:t xml:space="preserve"> </w:t>
      </w:r>
      <w:r>
        <w:rPr>
          <w:shd w:val="clear" w:color="auto" w:fill="F0F0F0"/>
        </w:rPr>
        <w:t xml:space="preserve">Пункт 21 изменен. - </w:t>
      </w:r>
      <w:hyperlink r:id="rId197"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198"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A0997">
      <w:pPr>
        <w:pStyle w:val="a7"/>
        <w:rPr>
          <w:shd w:val="clear" w:color="auto" w:fill="F0F0F0"/>
        </w:rPr>
      </w:pPr>
      <w:r>
        <w:t xml:space="preserve"> </w:t>
      </w:r>
      <w:hyperlink r:id="rId199" w:history="1">
        <w:r>
          <w:rPr>
            <w:rStyle w:val="a4"/>
            <w:shd w:val="clear" w:color="auto" w:fill="F0F0F0"/>
          </w:rPr>
          <w:t>См. предыдущую редакцию</w:t>
        </w:r>
      </w:hyperlink>
    </w:p>
    <w:p w:rsidR="00000000" w:rsidRDefault="009A0997">
      <w:r>
        <w:t>21.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w:t>
      </w:r>
      <w:r>
        <w:t>зований в территориальных органах Федерального казначейства.</w:t>
      </w:r>
    </w:p>
    <w:p w:rsidR="00000000" w:rsidRDefault="009A0997">
      <w:r>
        <w:t>Перечисление субсидии осуществляется при представлении в Департамент:</w:t>
      </w:r>
    </w:p>
    <w:p w:rsidR="00000000" w:rsidRDefault="009A0997">
      <w:bookmarkStart w:id="314" w:name="sub_33211"/>
      <w:r>
        <w:t>1) заявки Уполномоченного органа, составленной в произвольной форме, заверенной печатью и подписью руководителя Упол</w:t>
      </w:r>
      <w:r>
        <w:t>номоченного органа;</w:t>
      </w:r>
    </w:p>
    <w:p w:rsidR="00000000" w:rsidRDefault="009A0997">
      <w:bookmarkStart w:id="315" w:name="sub_33212"/>
      <w:bookmarkEnd w:id="314"/>
      <w:r>
        <w:t>2) выписки из бюджета муниципального образования (сводной бюджетной росписи), заверенной подписью и печатью финансового органа, с указанием бюджетных ассигнований, предусмотренных на исполнение расходного обязательства</w:t>
      </w:r>
      <w:r>
        <w:t xml:space="preserve">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окружного бюджета субсидии (предоставляется однократно и в случае внесения </w:t>
      </w:r>
      <w:r>
        <w:t>изменений в правовой акт муниципального образования).</w:t>
      </w:r>
    </w:p>
    <w:bookmarkEnd w:id="315"/>
    <w:p w:rsidR="00000000" w:rsidRDefault="009A0997">
      <w:r>
        <w:t>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электронной по</w:t>
      </w:r>
      <w:r>
        <w:t>чты Департамента (E.Grevcova@depfin.chukotka-gov.ru).</w:t>
      </w:r>
    </w:p>
    <w:p w:rsidR="00000000" w:rsidRDefault="009A0997"/>
    <w:p w:rsidR="00000000" w:rsidRDefault="009A0997">
      <w:pPr>
        <w:pStyle w:val="1"/>
      </w:pPr>
      <w:bookmarkStart w:id="316" w:name="sub_3300"/>
      <w:r>
        <w:t>3. Порядок оценки эффективности использования субсидии и перечень результатов использования субсидии</w:t>
      </w:r>
    </w:p>
    <w:bookmarkEnd w:id="316"/>
    <w:p w:rsidR="00000000" w:rsidRDefault="009A0997"/>
    <w:p w:rsidR="00000000" w:rsidRDefault="009A0997">
      <w:pPr>
        <w:pStyle w:val="a6"/>
        <w:rPr>
          <w:color w:val="000000"/>
          <w:sz w:val="16"/>
          <w:szCs w:val="16"/>
          <w:shd w:val="clear" w:color="auto" w:fill="F0F0F0"/>
        </w:rPr>
      </w:pPr>
      <w:bookmarkStart w:id="317" w:name="sub_3322"/>
      <w:r>
        <w:rPr>
          <w:color w:val="000000"/>
          <w:sz w:val="16"/>
          <w:szCs w:val="16"/>
          <w:shd w:val="clear" w:color="auto" w:fill="F0F0F0"/>
        </w:rPr>
        <w:t>Информация об изменениях:</w:t>
      </w:r>
    </w:p>
    <w:bookmarkEnd w:id="317"/>
    <w:p w:rsidR="00000000" w:rsidRDefault="009A0997">
      <w:pPr>
        <w:pStyle w:val="a7"/>
        <w:rPr>
          <w:shd w:val="clear" w:color="auto" w:fill="F0F0F0"/>
        </w:rPr>
      </w:pPr>
      <w:r>
        <w:t xml:space="preserve"> </w:t>
      </w:r>
      <w:r>
        <w:rPr>
          <w:shd w:val="clear" w:color="auto" w:fill="F0F0F0"/>
        </w:rPr>
        <w:t xml:space="preserve">Пункт 22 изменен. - </w:t>
      </w:r>
      <w:hyperlink r:id="rId200"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9 февраля 2022 г. N 50</w:t>
      </w:r>
    </w:p>
    <w:p w:rsidR="00000000" w:rsidRDefault="009A0997">
      <w:pPr>
        <w:pStyle w:val="a7"/>
        <w:rPr>
          <w:shd w:val="clear" w:color="auto" w:fill="F0F0F0"/>
        </w:rPr>
      </w:pPr>
      <w:r>
        <w:t xml:space="preserve"> </w:t>
      </w:r>
      <w:hyperlink r:id="rId201" w:history="1">
        <w:r>
          <w:rPr>
            <w:rStyle w:val="a4"/>
            <w:shd w:val="clear" w:color="auto" w:fill="F0F0F0"/>
          </w:rPr>
          <w:t>См. предыдущую редакцию</w:t>
        </w:r>
      </w:hyperlink>
    </w:p>
    <w:p w:rsidR="00000000" w:rsidRDefault="009A0997">
      <w:r>
        <w:t>22. Оценка эффективности использован</w:t>
      </w:r>
      <w:r>
        <w:t>ия субсидии в отчетном финансовом году осуществляется Департаментом в срок до 1 марта года, следующего за отчетным финансовым годом, на основе сопоставления установленного соглашением и фактически достигнутого результата использования субсидии в отчетном ф</w:t>
      </w:r>
      <w:r>
        <w:t xml:space="preserve">инансовом году по следующему показателю результату использования субсидии - количество субъектов предпринимательской деятельности - получателей финансовой поддержки, продолжающих осуществлять хозяйственную деятельность по состоянию на 31 декабря отчетного </w:t>
      </w:r>
      <w:r>
        <w:t>финансового года.</w:t>
      </w:r>
    </w:p>
    <w:p w:rsidR="00000000" w:rsidRDefault="009A0997">
      <w:bookmarkStart w:id="318" w:name="sub_33222"/>
      <w:r>
        <w:t>Отчет о достижении результата использования субсидии направляется в Департамент в срок до 15 февраля года, следующего за отчетным финансовым годом, на бумажном носителе почтовым отправлением либо нарочно с одновременным направлен</w:t>
      </w:r>
      <w:r>
        <w:t>ием в виде сканированных копий на адрес электронной почты Департамента (E.Grevcova@depfin.chukotka-gov.ru).</w:t>
      </w:r>
    </w:p>
    <w:bookmarkEnd w:id="318"/>
    <w:p w:rsidR="00000000" w:rsidRDefault="009A0997"/>
    <w:p w:rsidR="00000000" w:rsidRDefault="009A0997">
      <w:pPr>
        <w:pStyle w:val="1"/>
      </w:pPr>
      <w:bookmarkStart w:id="319" w:name="sub_3400"/>
      <w:r>
        <w:t>4. Основания и порядок применения мер финансовой ответственности к муниципальному образованию при невыполнении условий соглашения</w:t>
      </w:r>
    </w:p>
    <w:bookmarkEnd w:id="319"/>
    <w:p w:rsidR="00000000" w:rsidRDefault="009A0997"/>
    <w:p w:rsidR="00000000" w:rsidRDefault="009A0997">
      <w:bookmarkStart w:id="320" w:name="sub_3423"/>
      <w:r>
        <w:t>23. Ответственность за достоверность представляемых в Департамент сведений и соблюдение условий предоставления субсидии возлагается на орган местного самоуправления муниципального образования.</w:t>
      </w:r>
    </w:p>
    <w:p w:rsidR="00000000" w:rsidRDefault="009A0997">
      <w:bookmarkStart w:id="321" w:name="sub_3424"/>
      <w:bookmarkEnd w:id="320"/>
      <w:r>
        <w:t>24. Контроль за соблюдением му</w:t>
      </w:r>
      <w:r>
        <w:t>ниципальным образованием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000000" w:rsidRDefault="009A0997">
      <w:bookmarkStart w:id="322" w:name="sub_3425"/>
      <w:bookmarkEnd w:id="321"/>
      <w:r>
        <w:t>25. Применение мер финансовой ответственности к муниципальному образованию</w:t>
      </w:r>
      <w:r>
        <w:t xml:space="preserve"> при нарушении обязательств, предусмотренных Соглашением, а также расчет объема средств, подлежащих возврату из бюджета муниципального образования в окружной бюджет, и порядок их возврата осуществляется в соответствии с </w:t>
      </w:r>
      <w:hyperlink r:id="rId202" w:history="1">
        <w:r>
          <w:rPr>
            <w:rStyle w:val="a4"/>
          </w:rPr>
          <w:t>Правилами</w:t>
        </w:r>
      </w:hyperlink>
      <w:r>
        <w:t xml:space="preserve">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утвержденными </w:t>
      </w:r>
      <w:hyperlink r:id="rId203" w:history="1">
        <w:r>
          <w:rPr>
            <w:rStyle w:val="a4"/>
          </w:rPr>
          <w:t>Пос</w:t>
        </w:r>
        <w:r>
          <w:rPr>
            <w:rStyle w:val="a4"/>
          </w:rPr>
          <w:t>тановлением</w:t>
        </w:r>
      </w:hyperlink>
      <w:r>
        <w:t xml:space="preserve"> Правительства Чукотского автономного округа от 27 января 2020 года N 24.</w:t>
      </w:r>
    </w:p>
    <w:bookmarkEnd w:id="322"/>
    <w:p w:rsidR="00000000" w:rsidRDefault="009A0997"/>
    <w:p w:rsidR="00000000" w:rsidRDefault="009A0997">
      <w:pPr>
        <w:jc w:val="right"/>
        <w:rPr>
          <w:rStyle w:val="a3"/>
          <w:rFonts w:ascii="Arial" w:hAnsi="Arial" w:cs="Arial"/>
        </w:rPr>
      </w:pPr>
      <w:bookmarkStart w:id="323" w:name="sub_3001"/>
      <w:r>
        <w:rPr>
          <w:rStyle w:val="a3"/>
          <w:rFonts w:ascii="Arial" w:hAnsi="Arial" w:cs="Arial"/>
        </w:rPr>
        <w:t>Приложение 1</w:t>
      </w:r>
      <w:r>
        <w:rPr>
          <w:rStyle w:val="a3"/>
          <w:rFonts w:ascii="Arial" w:hAnsi="Arial" w:cs="Arial"/>
        </w:rPr>
        <w:br/>
        <w:t xml:space="preserve">к </w:t>
      </w:r>
      <w:hyperlink w:anchor="sub_300000" w:history="1">
        <w:r>
          <w:rPr>
            <w:rStyle w:val="a4"/>
            <w:rFonts w:ascii="Arial" w:hAnsi="Arial" w:cs="Arial"/>
          </w:rPr>
          <w:t>Порядку</w:t>
        </w:r>
      </w:hyperlink>
      <w:r>
        <w:rPr>
          <w:rStyle w:val="a3"/>
          <w:rFonts w:ascii="Arial" w:hAnsi="Arial" w:cs="Arial"/>
        </w:rPr>
        <w:t xml:space="preserve"> предоставления субсидий</w:t>
      </w:r>
      <w:r>
        <w:rPr>
          <w:rStyle w:val="a3"/>
          <w:rFonts w:ascii="Arial" w:hAnsi="Arial" w:cs="Arial"/>
        </w:rPr>
        <w:br/>
        <w:t>из окружного бюджета бюджетам</w:t>
      </w:r>
      <w:r>
        <w:rPr>
          <w:rStyle w:val="a3"/>
          <w:rFonts w:ascii="Arial" w:hAnsi="Arial" w:cs="Arial"/>
        </w:rPr>
        <w:br/>
        <w:t>муниципальных районов и городских</w:t>
      </w:r>
      <w:r>
        <w:rPr>
          <w:rStyle w:val="a3"/>
          <w:rFonts w:ascii="Arial" w:hAnsi="Arial" w:cs="Arial"/>
        </w:rPr>
        <w:br/>
        <w:t>округов Чуко</w:t>
      </w:r>
      <w:r>
        <w:rPr>
          <w:rStyle w:val="a3"/>
          <w:rFonts w:ascii="Arial" w:hAnsi="Arial" w:cs="Arial"/>
        </w:rPr>
        <w:t>тского автономного округа</w:t>
      </w:r>
      <w:r>
        <w:rPr>
          <w:rStyle w:val="a3"/>
          <w:rFonts w:ascii="Arial" w:hAnsi="Arial" w:cs="Arial"/>
        </w:rPr>
        <w:br/>
        <w:t>на финансовую поддержку субъектов</w:t>
      </w:r>
      <w:r>
        <w:rPr>
          <w:rStyle w:val="a3"/>
          <w:rFonts w:ascii="Arial" w:hAnsi="Arial" w:cs="Arial"/>
        </w:rPr>
        <w:br/>
        <w:t>предпринимательской деятельности,</w:t>
      </w:r>
      <w:r>
        <w:rPr>
          <w:rStyle w:val="a3"/>
          <w:rFonts w:ascii="Arial" w:hAnsi="Arial" w:cs="Arial"/>
        </w:rPr>
        <w:br/>
        <w:t>осуществляющих деятельность</w:t>
      </w:r>
      <w:r>
        <w:rPr>
          <w:rStyle w:val="a3"/>
          <w:rFonts w:ascii="Arial" w:hAnsi="Arial" w:cs="Arial"/>
        </w:rPr>
        <w:br/>
        <w:t>в сельской местности</w:t>
      </w:r>
      <w:r>
        <w:rPr>
          <w:rStyle w:val="a3"/>
          <w:rFonts w:ascii="Arial" w:hAnsi="Arial" w:cs="Arial"/>
        </w:rPr>
        <w:br/>
        <w:t xml:space="preserve">(с изменениями от 20 февраля 2017 г., 12 мая, </w:t>
      </w:r>
      <w:r>
        <w:rPr>
          <w:rStyle w:val="a3"/>
          <w:rFonts w:ascii="Arial" w:hAnsi="Arial" w:cs="Arial"/>
        </w:rPr>
        <w:br/>
        <w:t xml:space="preserve">23 сентября 2020 г., 30 марта, 1 июня, </w:t>
      </w:r>
      <w:r>
        <w:rPr>
          <w:rStyle w:val="a3"/>
          <w:rFonts w:ascii="Arial" w:hAnsi="Arial" w:cs="Arial"/>
        </w:rPr>
        <w:br/>
        <w:t>26 ноября 2021 г.)</w:t>
      </w:r>
    </w:p>
    <w:bookmarkEnd w:id="323"/>
    <w:p w:rsidR="00000000" w:rsidRDefault="009A0997"/>
    <w:p w:rsidR="00000000" w:rsidRDefault="009A0997">
      <w:pPr>
        <w:pStyle w:val="1"/>
      </w:pPr>
      <w:r>
        <w:t>Требования</w:t>
      </w:r>
      <w:r>
        <w:br/>
        <w:t>к муниципальному правовому акту, устанавливающему порядок и условия предоставления из бюджета муниципального образования субсидии субъектам предпринимательской деятельности, осуществляющим деятельность в сельской местности</w:t>
      </w:r>
    </w:p>
    <w:p w:rsidR="00000000" w:rsidRDefault="009A0997"/>
    <w:p w:rsidR="00000000" w:rsidRDefault="009A0997">
      <w:bookmarkStart w:id="324" w:name="sub_30011"/>
      <w:r>
        <w:t>1. Муницип</w:t>
      </w:r>
      <w:r>
        <w:t>альные правовые акты муниципальных районов и городских округов Чукотского автономного округа, устанавливающие порядок и условия предоставления из бюджета муниципального образования субсидии на финансовую поддержку субъектов предпринимательской деятельности</w:t>
      </w:r>
      <w:r>
        <w:t>, осуществляющих деятельность в сельской местности (соответственно - муниципальные образования, муниципальные правовые акты, субсидия, субъекты предпринимательской деятельности), должны содержать следующие требования:</w:t>
      </w:r>
    </w:p>
    <w:p w:rsidR="00000000" w:rsidRDefault="009A0997">
      <w:pPr>
        <w:pStyle w:val="a6"/>
        <w:rPr>
          <w:color w:val="000000"/>
          <w:sz w:val="16"/>
          <w:szCs w:val="16"/>
          <w:shd w:val="clear" w:color="auto" w:fill="F0F0F0"/>
        </w:rPr>
      </w:pPr>
      <w:bookmarkStart w:id="325" w:name="sub_300111"/>
      <w:bookmarkEnd w:id="324"/>
      <w:r>
        <w:rPr>
          <w:color w:val="000000"/>
          <w:sz w:val="16"/>
          <w:szCs w:val="16"/>
          <w:shd w:val="clear" w:color="auto" w:fill="F0F0F0"/>
        </w:rPr>
        <w:t>Информация об измен</w:t>
      </w:r>
      <w:r>
        <w:rPr>
          <w:color w:val="000000"/>
          <w:sz w:val="16"/>
          <w:szCs w:val="16"/>
          <w:shd w:val="clear" w:color="auto" w:fill="F0F0F0"/>
        </w:rPr>
        <w:t>ениях:</w:t>
      </w:r>
    </w:p>
    <w:bookmarkEnd w:id="325"/>
    <w:p w:rsidR="00000000" w:rsidRDefault="009A0997">
      <w:pPr>
        <w:pStyle w:val="a7"/>
        <w:rPr>
          <w:shd w:val="clear" w:color="auto" w:fill="F0F0F0"/>
        </w:rPr>
      </w:pPr>
      <w:r>
        <w:t xml:space="preserve"> </w:t>
      </w:r>
      <w:r>
        <w:rPr>
          <w:shd w:val="clear" w:color="auto" w:fill="F0F0F0"/>
        </w:rPr>
        <w:t xml:space="preserve">Подпункт 1 изменен. - </w:t>
      </w:r>
      <w:hyperlink r:id="rId204"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205"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A0997">
      <w:pPr>
        <w:pStyle w:val="a7"/>
        <w:rPr>
          <w:shd w:val="clear" w:color="auto" w:fill="F0F0F0"/>
        </w:rPr>
      </w:pPr>
      <w:r>
        <w:t xml:space="preserve"> </w:t>
      </w:r>
      <w:hyperlink r:id="rId206" w:history="1">
        <w:r>
          <w:rPr>
            <w:rStyle w:val="a4"/>
            <w:shd w:val="clear" w:color="auto" w:fill="F0F0F0"/>
          </w:rPr>
          <w:t>См. предыдущую редакцию</w:t>
        </w:r>
      </w:hyperlink>
    </w:p>
    <w:p w:rsidR="00000000" w:rsidRDefault="009A0997">
      <w:r>
        <w:t>1) требование к субъектам предприним</w:t>
      </w:r>
      <w:r>
        <w:t xml:space="preserve">ательской деятельности, претендующим на получение субсидии из бюджета муниципального образования в соответствии со </w:t>
      </w:r>
      <w:hyperlink r:id="rId207" w:history="1">
        <w:r>
          <w:rPr>
            <w:rStyle w:val="a4"/>
          </w:rPr>
          <w:t>статьей 78</w:t>
        </w:r>
      </w:hyperlink>
      <w:r>
        <w:t xml:space="preserve"> Бюджетного кодекса Российской Федерации, </w:t>
      </w:r>
      <w:hyperlink r:id="rId208" w:history="1">
        <w:r>
          <w:rPr>
            <w:rStyle w:val="a4"/>
          </w:rPr>
          <w:t>общими 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w:t>
      </w:r>
      <w:r>
        <w:t xml:space="preserve">изическим лицам - производителям товаров, работ, услуг, утвержденными </w:t>
      </w:r>
      <w:hyperlink r:id="rId209" w:history="1">
        <w:r>
          <w:rPr>
            <w:rStyle w:val="a4"/>
          </w:rPr>
          <w:t>Постановлением</w:t>
        </w:r>
      </w:hyperlink>
      <w:r>
        <w:t xml:space="preserve"> Правительства Российской Федерации от 18 сентября 2020 года N </w:t>
      </w:r>
      <w:r>
        <w:t>1492 - их соответствие на дату представления заявки на предоставление субсидии одновременно следующим условиям:</w:t>
      </w:r>
    </w:p>
    <w:p w:rsidR="00000000" w:rsidRDefault="009A0997">
      <w:r>
        <w:t>субъекты предпринимательской деятельности, являющиеся юридическими лицами, не должны находиться в процессе реорганизации (за исключением реорган</w:t>
      </w:r>
      <w:r>
        <w:t>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юридического лица не должна быть приостановлена в порядке, п</w:t>
      </w:r>
      <w:r>
        <w:t>редусмотренном законодательством Российской Федерации, а субъекты предпринимательской деятельности, являющиеся индивидуальными предпринимателями, не должны прекратить деятельность в качестве индивидуального предпринимателя;</w:t>
      </w:r>
    </w:p>
    <w:p w:rsidR="00000000" w:rsidRDefault="009A0997">
      <w:r>
        <w:t>субъекты предпринимательской дея</w:t>
      </w:r>
      <w:r>
        <w:t xml:space="preserve">тельности, являющиеся юридическими лицами,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w:t>
      </w:r>
      <w:r>
        <w:t xml:space="preserve">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t>при проведении финансовых операций (офшорные зоны) в отношении таких юридических лиц, в совокупности превышает 50 процентов;</w:t>
      </w:r>
    </w:p>
    <w:p w:rsidR="00000000" w:rsidRDefault="009A0997">
      <w:r>
        <w:t>субъекты предпринимательской деятельности не должны получать средства из федерального и (или) окружного, и (или) муниципального бюд</w:t>
      </w:r>
      <w:r>
        <w:t xml:space="preserve">жетов на основании иных нормативных правовых актов Российской Федерации, Чукотского автономного округа и (или) правовых актов муниципального образования на цели, указанные в </w:t>
      </w:r>
      <w:hyperlink w:anchor="sub_3103" w:history="1">
        <w:r>
          <w:rPr>
            <w:rStyle w:val="a4"/>
          </w:rPr>
          <w:t>пункте 3 раздела 1</w:t>
        </w:r>
      </w:hyperlink>
      <w:r>
        <w:t xml:space="preserve"> "Общие Положения" Порядка предоставле</w:t>
      </w:r>
      <w:r>
        <w:t>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 осуществляющих деятельность в сельской местности (далее - Порядок);</w:t>
      </w:r>
    </w:p>
    <w:p w:rsidR="00000000" w:rsidRDefault="009A0997">
      <w:bookmarkStart w:id="326" w:name="sub_30115"/>
      <w:r>
        <w:t>наличие у субъектов предпринимательской деятельности, не осуществляющих деятельность в сфере добычи полезных ископаемых и (или) реализации полезных ископаемых (за исключением общераспространенных полезных ископаемых), и (или) генерацию и (или) транспор</w:t>
      </w:r>
      <w:r>
        <w:t>тировку коммунальных ресурсов, на праве собственности, ином законном основании для владения, пользования и распоряжения объектов недвижимости, за исключением жилых помещений (здания, строения, сооружения, помещения и т.д.), расположенных в поселках сельско</w:t>
      </w:r>
      <w:r>
        <w:t>го типа Чукотского автономного округа (далее - объекты недвижимости) и используемых для осуществления предпринимательской деятельности (в случае возмещения и (или) финансового обеспечения части затрат на оплату коммунальных услуг);</w:t>
      </w:r>
    </w:p>
    <w:p w:rsidR="00000000" w:rsidRDefault="009A0997">
      <w:bookmarkStart w:id="327" w:name="sub_30116"/>
      <w:bookmarkEnd w:id="326"/>
      <w:r>
        <w:t>наличи</w:t>
      </w:r>
      <w:r>
        <w:t>е у субъектов предпринимательской деятельности на праве аренды (субаренды) объектов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w:t>
      </w:r>
      <w:r>
        <w:t xml:space="preserve">вления за государственными и муниципальными предприятиями и учреждениями), используемых для осуществления предпринимательской деятельности по виду, указанному в </w:t>
      </w:r>
      <w:hyperlink w:anchor="sub_3105" w:history="1">
        <w:r>
          <w:rPr>
            <w:rStyle w:val="a4"/>
          </w:rPr>
          <w:t>пункте 5 раздела 1</w:t>
        </w:r>
      </w:hyperlink>
      <w:r>
        <w:t xml:space="preserve"> "Общие положения" Порядка (возмещения и (или) фина</w:t>
      </w:r>
      <w:r>
        <w:t>нсового обеспечения части затрат на уплату арендной платы);</w:t>
      </w:r>
    </w:p>
    <w:p w:rsidR="00000000" w:rsidRDefault="009A0997">
      <w:bookmarkStart w:id="328" w:name="sub_300112"/>
      <w:bookmarkEnd w:id="327"/>
      <w:r>
        <w:t>2) требования к документам, представляемым субъектами предпринимательской деятельности одновременно с заявкой на предоставление субсидии в уполномоченный орган муниципального об</w:t>
      </w:r>
      <w:r>
        <w:t>разования (далее - уполномоченный орган):</w:t>
      </w:r>
    </w:p>
    <w:bookmarkEnd w:id="328"/>
    <w:p w:rsidR="00000000" w:rsidRDefault="009A0997">
      <w:r>
        <w:t>представление копии документа, подтверждающего право собственности, иное законное основание для владения, пользования и распоряжения объектом недвижимости;</w:t>
      </w:r>
    </w:p>
    <w:p w:rsidR="00000000" w:rsidRDefault="009A0997">
      <w:r>
        <w:t>представление копии договора, заключенного с рес</w:t>
      </w:r>
      <w:r>
        <w:t>урсоснабжающей организацией (при наличии);</w:t>
      </w:r>
    </w:p>
    <w:p w:rsidR="00000000" w:rsidRDefault="009A0997">
      <w:r>
        <w:t>представление сведений о частях объекта недвижимости в случае, если субъект предпринимательской деятельности в пределах одного объекта недвижимости предоставляет часть помещений в аренду (субаренду), а также осуще</w:t>
      </w:r>
      <w:r>
        <w:t>ствляет в части помещений предпринимательскую деятельность;</w:t>
      </w:r>
    </w:p>
    <w:p w:rsidR="00000000" w:rsidRDefault="009A0997">
      <w:bookmarkStart w:id="329" w:name="sub_300113"/>
      <w:r>
        <w:t>3) требование к срокам предоставления в уполномоченный орган субъектами предпринимательской деятельности, претендующим на заключение соглашения о предоставлении субсидии, заявки и докуме</w:t>
      </w:r>
      <w:r>
        <w:t>нтов - представление субъектом предпринимательской деятельности заявки и документов в течение текущего финансового года, но не позднее 1 ноября (включительно);</w:t>
      </w:r>
    </w:p>
    <w:p w:rsidR="00000000" w:rsidRDefault="009A0997">
      <w:pPr>
        <w:pStyle w:val="a6"/>
        <w:rPr>
          <w:color w:val="000000"/>
          <w:sz w:val="16"/>
          <w:szCs w:val="16"/>
          <w:shd w:val="clear" w:color="auto" w:fill="F0F0F0"/>
        </w:rPr>
      </w:pPr>
      <w:bookmarkStart w:id="330" w:name="sub_300114"/>
      <w:bookmarkEnd w:id="329"/>
      <w:r>
        <w:rPr>
          <w:color w:val="000000"/>
          <w:sz w:val="16"/>
          <w:szCs w:val="16"/>
          <w:shd w:val="clear" w:color="auto" w:fill="F0F0F0"/>
        </w:rPr>
        <w:t>Информация об изменениях:</w:t>
      </w:r>
    </w:p>
    <w:bookmarkEnd w:id="330"/>
    <w:p w:rsidR="00000000" w:rsidRDefault="009A0997">
      <w:pPr>
        <w:pStyle w:val="a7"/>
        <w:rPr>
          <w:shd w:val="clear" w:color="auto" w:fill="F0F0F0"/>
        </w:rPr>
      </w:pPr>
      <w:r>
        <w:t xml:space="preserve"> </w:t>
      </w:r>
      <w:r>
        <w:rPr>
          <w:shd w:val="clear" w:color="auto" w:fill="F0F0F0"/>
        </w:rPr>
        <w:t xml:space="preserve">Подпункт 4 изменен. - </w:t>
      </w:r>
      <w:hyperlink r:id="rId210"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211" w:history="1">
        <w:r>
          <w:rPr>
            <w:rStyle w:val="a4"/>
            <w:shd w:val="clear" w:color="auto" w:fill="F0F0F0"/>
          </w:rPr>
          <w:t>распространяются</w:t>
        </w:r>
      </w:hyperlink>
      <w:r>
        <w:rPr>
          <w:shd w:val="clear" w:color="auto" w:fill="F0F0F0"/>
        </w:rPr>
        <w:t xml:space="preserve"> на правоотношения, возникшие с 1 янв</w:t>
      </w:r>
      <w:r>
        <w:rPr>
          <w:shd w:val="clear" w:color="auto" w:fill="F0F0F0"/>
        </w:rPr>
        <w:t>аря 2021 г.</w:t>
      </w:r>
    </w:p>
    <w:p w:rsidR="00000000" w:rsidRDefault="009A0997">
      <w:pPr>
        <w:pStyle w:val="a7"/>
        <w:rPr>
          <w:shd w:val="clear" w:color="auto" w:fill="F0F0F0"/>
        </w:rPr>
      </w:pPr>
      <w:r>
        <w:t xml:space="preserve"> </w:t>
      </w:r>
      <w:hyperlink r:id="rId212" w:history="1">
        <w:r>
          <w:rPr>
            <w:rStyle w:val="a4"/>
            <w:shd w:val="clear" w:color="auto" w:fill="F0F0F0"/>
          </w:rPr>
          <w:t>См. предыдущую редакцию</w:t>
        </w:r>
      </w:hyperlink>
    </w:p>
    <w:p w:rsidR="00000000" w:rsidRDefault="009A0997">
      <w:r>
        <w:t>4) требование к расчету размера субсидии, предоставляемой субъекту предпринимательской деятельности.</w:t>
      </w:r>
    </w:p>
    <w:p w:rsidR="00000000" w:rsidRDefault="009A0997">
      <w:r>
        <w:t>Размер субсидии (О), определяется по формуле:</w:t>
      </w:r>
    </w:p>
    <w:p w:rsidR="00000000" w:rsidRDefault="009A0997"/>
    <w:p w:rsidR="00000000" w:rsidRDefault="009A0997">
      <w:r>
        <w:t xml:space="preserve">О = </w:t>
      </w:r>
      <w:r>
        <w:t>V + А, где:</w:t>
      </w:r>
    </w:p>
    <w:p w:rsidR="00000000" w:rsidRDefault="009A0997"/>
    <w:p w:rsidR="00000000" w:rsidRDefault="009A0997">
      <w:bookmarkStart w:id="331" w:name="sub_30144"/>
      <w:r>
        <w:t>V - возмещение и (или) финансовое обеспечение части затрат на оплату коммунальных услуг, потребленных в процессе ведения предпринимательской деятельности на объектах недвижимости (далее - возмещение и (или) финансовое обеспечение част</w:t>
      </w:r>
      <w:r>
        <w:t>и затрат на оплату коммунальных услуг), рублей;</w:t>
      </w:r>
    </w:p>
    <w:p w:rsidR="00000000" w:rsidRDefault="009A0997">
      <w:bookmarkStart w:id="332" w:name="sub_30145"/>
      <w:bookmarkEnd w:id="331"/>
      <w:r>
        <w:t xml:space="preserve">А - возмещение и (или) финансовое обеспечение части затрат на уплату арендной платы за объекты недвижимости, за исключением находящихся в государственной и (или) муниципальной собственности </w:t>
      </w:r>
      <w:r>
        <w:t xml:space="preserve">(в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используемые для осуществления деятельности, указанной в </w:t>
      </w:r>
      <w:hyperlink w:anchor="sub_3105" w:history="1">
        <w:r>
          <w:rPr>
            <w:rStyle w:val="a4"/>
          </w:rPr>
          <w:t>пункте 5 раздела 1</w:t>
        </w:r>
      </w:hyperlink>
      <w:r>
        <w:t xml:space="preserve"> "О</w:t>
      </w:r>
      <w:r>
        <w:t>бщие положения" Порядка (далее - возмещение и (или) финансовое обеспечение части затрат на уплату арендной платы), рублей;</w:t>
      </w:r>
    </w:p>
    <w:p w:rsidR="00000000" w:rsidRDefault="009A0997">
      <w:pPr>
        <w:pStyle w:val="a6"/>
        <w:rPr>
          <w:color w:val="000000"/>
          <w:sz w:val="16"/>
          <w:szCs w:val="16"/>
          <w:shd w:val="clear" w:color="auto" w:fill="F0F0F0"/>
        </w:rPr>
      </w:pPr>
      <w:bookmarkStart w:id="333" w:name="sub_300115"/>
      <w:bookmarkEnd w:id="332"/>
      <w:r>
        <w:rPr>
          <w:color w:val="000000"/>
          <w:sz w:val="16"/>
          <w:szCs w:val="16"/>
          <w:shd w:val="clear" w:color="auto" w:fill="F0F0F0"/>
        </w:rPr>
        <w:t>Информация об изменениях:</w:t>
      </w:r>
    </w:p>
    <w:bookmarkEnd w:id="333"/>
    <w:p w:rsidR="00000000" w:rsidRDefault="009A0997">
      <w:pPr>
        <w:pStyle w:val="a7"/>
        <w:rPr>
          <w:shd w:val="clear" w:color="auto" w:fill="F0F0F0"/>
        </w:rPr>
      </w:pPr>
      <w:r>
        <w:t xml:space="preserve"> </w:t>
      </w:r>
      <w:r>
        <w:rPr>
          <w:shd w:val="clear" w:color="auto" w:fill="F0F0F0"/>
        </w:rPr>
        <w:t xml:space="preserve">Подпункт 5 изменен. - </w:t>
      </w:r>
      <w:hyperlink r:id="rId213"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214"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A0997">
      <w:pPr>
        <w:pStyle w:val="a7"/>
        <w:rPr>
          <w:shd w:val="clear" w:color="auto" w:fill="F0F0F0"/>
        </w:rPr>
      </w:pPr>
      <w:r>
        <w:t xml:space="preserve"> </w:t>
      </w:r>
      <w:hyperlink r:id="rId215" w:history="1">
        <w:r>
          <w:rPr>
            <w:rStyle w:val="a4"/>
            <w:shd w:val="clear" w:color="auto" w:fill="F0F0F0"/>
          </w:rPr>
          <w:t>См. предыдущую редакцию</w:t>
        </w:r>
      </w:hyperlink>
    </w:p>
    <w:p w:rsidR="00000000" w:rsidRDefault="009A0997">
      <w:r>
        <w:t>5) требования к расчету размера возмещения и (или) финансового обеспечения части затрат на уплату арендной платы (А) субъекту предпринимательской деятельности:</w:t>
      </w:r>
    </w:p>
    <w:p w:rsidR="00000000" w:rsidRDefault="009A0997">
      <w:r>
        <w:t>исполь</w:t>
      </w:r>
      <w:r>
        <w:t>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w:t>
      </w:r>
      <w:r>
        <w:t>ь аренды (субаренды)) указана без включения в нее стоимости коммунальных (эксплуатационных) услуг), определяется по формуле:</w:t>
      </w:r>
    </w:p>
    <w:p w:rsidR="00000000" w:rsidRDefault="009A0997"/>
    <w:p w:rsidR="00000000" w:rsidRDefault="009A0997">
      <w:r>
        <w:t>А = Д х Сндс х (Пвд / Побщ) х 80%,</w:t>
      </w:r>
    </w:p>
    <w:p w:rsidR="00000000" w:rsidRDefault="009A0997"/>
    <w:p w:rsidR="00000000" w:rsidRDefault="009A0997">
      <w:r>
        <w:t>где:</w:t>
      </w:r>
    </w:p>
    <w:p w:rsidR="00000000" w:rsidRDefault="009A0997">
      <w:r>
        <w:t xml:space="preserve">Д - фактические (плановые) расходы на уплату арендной платы в соответствии с действующим </w:t>
      </w:r>
      <w:r>
        <w:t xml:space="preserve">договором аренды (субаренды) за объекты недвижимости за период, указанный в </w:t>
      </w:r>
      <w:hyperlink w:anchor="sub_31032" w:history="1">
        <w:r>
          <w:rPr>
            <w:rStyle w:val="a4"/>
          </w:rPr>
          <w:t>подпункте 2 пункта 3 раздела 1</w:t>
        </w:r>
      </w:hyperlink>
      <w:r>
        <w:t xml:space="preserve"> "Общие положения" Порядка, рублей;</w:t>
      </w:r>
    </w:p>
    <w:p w:rsidR="00000000" w:rsidRDefault="009A0997">
      <w:r>
        <w:t>Сндс - ставка налога на добавленную стоимость, участвующая в формуле в случае применени</w:t>
      </w:r>
      <w:r>
        <w:t>я арендодателем (субарендодателем) общей системы налогообложения;</w:t>
      </w:r>
    </w:p>
    <w:p w:rsidR="00000000" w:rsidRDefault="009A0997">
      <w:r>
        <w:t>Пвд - площадь объекта недвижимости, используемая для осуществления деятельности в сфере общественного питания, кв. м (в случае, если на данном объекте недвижимости осуществляется и иная деят</w:t>
      </w:r>
      <w:r>
        <w:t>ельность, отличная от сферы общественного питания);</w:t>
      </w:r>
    </w:p>
    <w:p w:rsidR="00000000" w:rsidRDefault="009A0997">
      <w:r>
        <w:t>Побщ - общая площадь объекта недвижимости, указанного в договоре аренды (субаренды), заключенном с арендодателем (субарендодателем), кв. м (в случае, если на данном объекте недвижимости осуществляется и и</w:t>
      </w:r>
      <w:r>
        <w:t>ная деятельность, отличная от сферы общественного питания);</w:t>
      </w:r>
    </w:p>
    <w:p w:rsidR="00000000" w:rsidRDefault="009A0997">
      <w:bookmarkStart w:id="334" w:name="sub_3159"/>
      <w:r>
        <w:t>80% - процент возмещения и (или) финансового обеспечения расходов на уплату арендной платы субъекту предпринимательской деятельности;</w:t>
      </w:r>
    </w:p>
    <w:bookmarkEnd w:id="334"/>
    <w:p w:rsidR="00000000" w:rsidRDefault="009A0997">
      <w:r>
        <w:t>использующему объект недвижимости (без предост</w:t>
      </w:r>
      <w:r>
        <w:t>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с включени</w:t>
      </w:r>
      <w:r>
        <w:t>ем в нее стоимости коммунальных (эксплуатационных) услуг, определяется по формуле:</w:t>
      </w:r>
    </w:p>
    <w:p w:rsidR="00000000" w:rsidRDefault="009A0997"/>
    <w:p w:rsidR="00000000" w:rsidRDefault="009A0997">
      <w:r>
        <w:t>А = ((Оо х Сндс) - (Оо x Сндс x 55%)) х 80%,</w:t>
      </w:r>
    </w:p>
    <w:p w:rsidR="00000000" w:rsidRDefault="009A0997"/>
    <w:p w:rsidR="00000000" w:rsidRDefault="009A0997">
      <w:r>
        <w:t>где:</w:t>
      </w:r>
    </w:p>
    <w:p w:rsidR="00000000" w:rsidRDefault="009A0997">
      <w:r>
        <w:t>Оо - арендная плата, выставленная арендодателем (субарендодателем) арендатору (субарендатору) в соответствии с заключенны</w:t>
      </w:r>
      <w:r>
        <w:t xml:space="preserve">м договором аренды (субаренды) объекта (части объекта) недвижимости, за период, указанный в </w:t>
      </w:r>
      <w:hyperlink w:anchor="sub_31032" w:history="1">
        <w:r>
          <w:rPr>
            <w:rStyle w:val="a4"/>
          </w:rPr>
          <w:t>подпункте 2 пункта 3 раздела 1</w:t>
        </w:r>
      </w:hyperlink>
      <w:r>
        <w:t xml:space="preserve"> "Общие положения" Порядка - в случае включения коммунальных (эксплуатационных) услуг в договоре аренды (су</w:t>
      </w:r>
      <w:r>
        <w:t>баренды) в стоимость аренды (без выделения стоимости коммунальных (эксплуатационных) услуг), рублей;</w:t>
      </w:r>
    </w:p>
    <w:p w:rsidR="00000000" w:rsidRDefault="009A0997">
      <w: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000000" w:rsidRDefault="009A0997">
      <w:bookmarkStart w:id="335" w:name="sub_301515"/>
      <w:r>
        <w:t>55% - процент возмещения и (или) финансового обеспечения расходов субъекта предпринимательской деятельности на оплату коммунальных услуг, процентов;</w:t>
      </w:r>
    </w:p>
    <w:p w:rsidR="00000000" w:rsidRDefault="009A0997">
      <w:bookmarkStart w:id="336" w:name="sub_301516"/>
      <w:bookmarkEnd w:id="335"/>
      <w:r>
        <w:t>80% - процент возмещения и (или) финансового обеспечения расходов на уплату аре</w:t>
      </w:r>
      <w:r>
        <w:t>ндной платы субъекту предпринимательской деятельности;</w:t>
      </w:r>
    </w:p>
    <w:bookmarkEnd w:id="336"/>
    <w:p w:rsidR="00000000" w:rsidRDefault="009A0997">
      <w:r>
        <w:t>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w:t>
      </w:r>
      <w:r>
        <w:t>твии с договором аренды (субаренды), в котором арендная плата (стоимость аренды (субаренды)) указана с включением в нее стоимости отдельных видов коммунальных (эксплуатационных) услуг и оплаты других видов коммунальных (эксплуатационных) услуг согласно пот</w:t>
      </w:r>
      <w:r>
        <w:t>ребленных объемов коммунальных ресурсов, определяется по формуле:</w:t>
      </w:r>
    </w:p>
    <w:p w:rsidR="00000000" w:rsidRDefault="009A0997"/>
    <w:p w:rsidR="00000000" w:rsidRDefault="009A0997">
      <w:r>
        <w:t>А= ((Оо х Сндс) - (Оо х Сндс х К х 11%)) х 80%,</w:t>
      </w:r>
    </w:p>
    <w:p w:rsidR="00000000" w:rsidRDefault="009A0997"/>
    <w:p w:rsidR="00000000" w:rsidRDefault="009A0997">
      <w:r>
        <w:t>где:</w:t>
      </w:r>
    </w:p>
    <w:p w:rsidR="00000000" w:rsidRDefault="009A0997">
      <w:r>
        <w:t>Оо - арендная плата, выставленная арендодателем (субарендодателем) арендатору (субарендатору) в соответствии с заключенным договором ар</w:t>
      </w:r>
      <w:r>
        <w:t xml:space="preserve">енды (субаренды) объекта (части объекта) недвижимости, за период, указанный в </w:t>
      </w:r>
      <w:hyperlink w:anchor="sub_31032" w:history="1">
        <w:r>
          <w:rPr>
            <w:rStyle w:val="a4"/>
          </w:rPr>
          <w:t>подпункте 2 пункта 3 раздела 1</w:t>
        </w:r>
      </w:hyperlink>
      <w:r>
        <w:t xml:space="preserve"> "Общие положения" Порядка - в случае включения части коммунальных (эксплуатационных) услуг в договоре аренды (субаренды)</w:t>
      </w:r>
      <w:r>
        <w:t xml:space="preserve"> в стоимость аренды (без выделения стоимости коммунальных (эксплуатационных) услуг), рублей;</w:t>
      </w:r>
    </w:p>
    <w:p w:rsidR="00000000" w:rsidRDefault="009A0997">
      <w: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000000" w:rsidRDefault="009A0997">
      <w:bookmarkStart w:id="337" w:name="sub_301522"/>
      <w:r>
        <w:t>К - количество видов коммунальных ресурсов из пяти подлежащих к возмещению и (или) финансовому обеспечению при централизованном отоплении (электрическая энергия, тепловая энергия, холодное водоснабжение, горячее водоснабжение, водоотведение), оплата за пот</w:t>
      </w:r>
      <w:r>
        <w:t>ребление которых осуществляется субъектом предпринимательской деятельности без учета потребленных объемов коммунальных ресурсов (в твердой сумме));</w:t>
      </w:r>
    </w:p>
    <w:p w:rsidR="00000000" w:rsidRDefault="009A0997">
      <w:bookmarkStart w:id="338" w:name="sub_301523"/>
      <w:bookmarkEnd w:id="337"/>
      <w:r>
        <w:t>11% - процент возмещения и (или) финансового обеспечения расходов субъекта предпринимате</w:t>
      </w:r>
      <w:r>
        <w:t>льской деятельности затрат на оплату коммунальных услуг, процентов;</w:t>
      </w:r>
    </w:p>
    <w:p w:rsidR="00000000" w:rsidRDefault="009A0997">
      <w:bookmarkStart w:id="339" w:name="sub_301524"/>
      <w:bookmarkEnd w:id="338"/>
      <w:r>
        <w:t>80% - процент возмещения и (или) финансового обеспечения расходов на уплату арендной платы субъекту предпринимательской деятельности;</w:t>
      </w:r>
    </w:p>
    <w:p w:rsidR="00000000" w:rsidRDefault="009A0997">
      <w:pPr>
        <w:pStyle w:val="a6"/>
        <w:rPr>
          <w:color w:val="000000"/>
          <w:sz w:val="16"/>
          <w:szCs w:val="16"/>
          <w:shd w:val="clear" w:color="auto" w:fill="F0F0F0"/>
        </w:rPr>
      </w:pPr>
      <w:bookmarkStart w:id="340" w:name="sub_300116"/>
      <w:bookmarkEnd w:id="339"/>
      <w:r>
        <w:rPr>
          <w:color w:val="000000"/>
          <w:sz w:val="16"/>
          <w:szCs w:val="16"/>
          <w:shd w:val="clear" w:color="auto" w:fill="F0F0F0"/>
        </w:rPr>
        <w:t>Информация об изменениях:</w:t>
      </w:r>
    </w:p>
    <w:bookmarkEnd w:id="340"/>
    <w:p w:rsidR="00000000" w:rsidRDefault="009A0997">
      <w:pPr>
        <w:pStyle w:val="a7"/>
        <w:rPr>
          <w:shd w:val="clear" w:color="auto" w:fill="F0F0F0"/>
        </w:rPr>
      </w:pPr>
      <w:r>
        <w:t xml:space="preserve"> </w:t>
      </w:r>
      <w:r>
        <w:rPr>
          <w:shd w:val="clear" w:color="auto" w:fill="F0F0F0"/>
        </w:rPr>
        <w:t xml:space="preserve">Подпункт 6 изменен. - </w:t>
      </w:r>
      <w:hyperlink r:id="rId216"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9 февраля 2022 г. N 50</w:t>
      </w:r>
    </w:p>
    <w:p w:rsidR="00000000" w:rsidRDefault="009A0997">
      <w:pPr>
        <w:pStyle w:val="a7"/>
        <w:rPr>
          <w:shd w:val="clear" w:color="auto" w:fill="F0F0F0"/>
        </w:rPr>
      </w:pPr>
      <w:r>
        <w:t xml:space="preserve"> </w:t>
      </w:r>
      <w:hyperlink r:id="rId217" w:history="1">
        <w:r>
          <w:rPr>
            <w:rStyle w:val="a4"/>
            <w:shd w:val="clear" w:color="auto" w:fill="F0F0F0"/>
          </w:rPr>
          <w:t>См. предыдущую редакцию</w:t>
        </w:r>
      </w:hyperlink>
    </w:p>
    <w:p w:rsidR="00000000" w:rsidRDefault="009A0997">
      <w:r>
        <w:t>6) требования к расчету размера возмещения и (или) финансового обеспечения части затрат на оплату коммунальных услуг (V) субъекту предпринимательской деятельности:</w:t>
      </w:r>
    </w:p>
    <w:p w:rsidR="00000000" w:rsidRDefault="009A0997">
      <w:r>
        <w:t>использующему объект недвижимости (без предоста</w:t>
      </w:r>
      <w:r>
        <w:t>вления данного объекта недвижимости или его части в аренду (субаренду)) и оплачивающему коммунальные услуги ресурсоснабжающей организации, а также использующему на условиях аренды (субаренды) часть объекта недвижимости и оплачивающему коммунальные услуги а</w:t>
      </w:r>
      <w:r>
        <w:t>рендодателю (субарендодателю), исходя из потребленных объемов коммунальных ресурсов, определяется по формулам:</w:t>
      </w:r>
    </w:p>
    <w:p w:rsidR="00000000" w:rsidRDefault="009A0997"/>
    <w:p w:rsidR="00000000" w:rsidRDefault="009A0997">
      <w:bookmarkStart w:id="341" w:name="sub_3001163"/>
      <w:r>
        <w:t>V = V1 + V2</w:t>
      </w:r>
    </w:p>
    <w:p w:rsidR="00000000" w:rsidRDefault="009A0997">
      <w:bookmarkStart w:id="342" w:name="sub_3001164"/>
      <w:bookmarkEnd w:id="341"/>
      <w:r>
        <w:t xml:space="preserve">V1 = </w:t>
      </w:r>
      <w:r w:rsidR="002624FA">
        <w:rPr>
          <w:noProof/>
        </w:rPr>
        <w:drawing>
          <wp:inline distT="0" distB="0" distL="0" distR="0">
            <wp:extent cx="1524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 Тнi) х Pi),</w:t>
      </w:r>
    </w:p>
    <w:bookmarkEnd w:id="342"/>
    <w:p w:rsidR="00000000" w:rsidRDefault="009A0997">
      <w:r>
        <w:t xml:space="preserve">V2 = </w:t>
      </w:r>
      <w:r w:rsidR="002624FA">
        <w:rPr>
          <w:noProof/>
        </w:rPr>
        <w:drawing>
          <wp:inline distT="0" distB="0" distL="0" distR="0">
            <wp:extent cx="152400" cy="238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х Piпр),</w:t>
      </w:r>
    </w:p>
    <w:p w:rsidR="00000000" w:rsidRDefault="009A0997"/>
    <w:p w:rsidR="00000000" w:rsidRDefault="009A0997">
      <w:r>
        <w:t>где:</w:t>
      </w:r>
    </w:p>
    <w:p w:rsidR="00000000" w:rsidRDefault="009A0997">
      <w:bookmarkStart w:id="343" w:name="sub_300167"/>
      <w:r>
        <w:t xml:space="preserve">V1 - размер возмещения и (или) финансового обеспечения части затрат на оплату коммунальных услуг субъекту предпринимательской деятельности за периоды, указанные в </w:t>
      </w:r>
      <w:hyperlink w:anchor="sub_31031" w:history="1">
        <w:r>
          <w:rPr>
            <w:rStyle w:val="a4"/>
          </w:rPr>
          <w:t>подпун</w:t>
        </w:r>
        <w:r>
          <w:rPr>
            <w:rStyle w:val="a4"/>
          </w:rPr>
          <w:t>кте 1 пункта 3 раздела 1</w:t>
        </w:r>
      </w:hyperlink>
      <w:r>
        <w:t xml:space="preserve"> "Общие положе</w:t>
      </w:r>
      <w:r>
        <w:t>ния"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w:t>
      </w:r>
      <w:r>
        <w:t>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w:t>
      </w:r>
      <w:hyperlink r:id="rId220" w:history="1">
        <w:r>
          <w:rPr>
            <w:rStyle w:val="a4"/>
          </w:rPr>
          <w:t>класс 56</w:t>
        </w:r>
      </w:hyperlink>
      <w:r>
        <w:t xml:space="preserve"> "Деятельность по предоставлению продуктов питания и напитков" </w:t>
      </w:r>
      <w:hyperlink r:id="rId221" w:history="1">
        <w:r>
          <w:rPr>
            <w:rStyle w:val="a4"/>
          </w:rPr>
          <w:t xml:space="preserve">раздела I </w:t>
        </w:r>
      </w:hyperlink>
      <w:r>
        <w:t xml:space="preserve">"Деятельность гостиниц и предприятий общественного питания" </w:t>
      </w:r>
      <w:hyperlink r:id="rId222" w:history="1">
        <w:r>
          <w:rPr>
            <w:rStyle w:val="a4"/>
          </w:rPr>
          <w:t>Общероссийского классификатора</w:t>
        </w:r>
      </w:hyperlink>
      <w:r>
        <w:t xml:space="preserve"> видов экономической деятельности (далее - субъект предпринимательской деятельности, осуществляющий деятельность в сфере общественного питания) и периода с 1 октября 2021 года по 31 декабря 2021 для субъект</w:t>
      </w:r>
      <w:r>
        <w:t>а предпринимательской деятельности, осуществляющего деятельность в сфере розничной торговли (</w:t>
      </w:r>
      <w:hyperlink r:id="rId223" w:history="1">
        <w:r>
          <w:rPr>
            <w:rStyle w:val="a4"/>
          </w:rPr>
          <w:t>класс 47</w:t>
        </w:r>
      </w:hyperlink>
      <w:r>
        <w:t xml:space="preserve"> "Торговля розничная, кроме торговли автотранспортными средствами и мотоциклами </w:t>
      </w:r>
      <w:hyperlink r:id="rId224" w:history="1">
        <w:r>
          <w:rPr>
            <w:rStyle w:val="a4"/>
          </w:rPr>
          <w:t>раздела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(далее - субъект предпринимательской деятельности, ос</w:t>
      </w:r>
      <w:r>
        <w:t>уществляющий деятельность в сфере розничной торговли), рублей;</w:t>
      </w:r>
    </w:p>
    <w:p w:rsidR="00000000" w:rsidRDefault="009A0997">
      <w:bookmarkStart w:id="344" w:name="sub_300168"/>
      <w:bookmarkEnd w:id="343"/>
      <w:r>
        <w:t>V2 - размер возмещения и (или) финансового обеспечения части затрат на оплату коммунальных услуг субъекту предпринимательской деятельности за месяц (месяцы), в котором деяте</w:t>
      </w:r>
      <w:r>
        <w:t xml:space="preserve">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а также за период с 1 декабря 2020 года по 31 декабря 2021 года субъекту предпринимательской деятельности, осуществляющему деятельность в сфере общественно</w:t>
      </w:r>
      <w:r>
        <w:t>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bookmarkEnd w:id="344"/>
    <w:p w:rsidR="00000000" w:rsidRDefault="009A0997">
      <w:r>
        <w:t>i - электрическая энергия, тепловая энергия, холодное водоснабжение, горяч</w:t>
      </w:r>
      <w:r>
        <w:t>ее водоснабжение, водоотведение (далее - коммунальный ресурс);</w:t>
      </w:r>
    </w:p>
    <w:p w:rsidR="00000000" w:rsidRDefault="009A0997">
      <w:r>
        <w:t xml:space="preserve">Tпi - тариф, установленный Комитетом государственного регулирования цен и тарифов Чукотского автономного округа (далее - Комитет государственного регулирования цен и тарифов) для потребителей, </w:t>
      </w:r>
      <w:r>
        <w:t>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000000" w:rsidRDefault="009A0997">
      <w:r>
        <w:t>Сндс</w:t>
      </w:r>
      <w:r>
        <w:t xml:space="preserve">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00000" w:rsidRDefault="009A0997">
      <w:r>
        <w:t>Tнi - тариф для населения по i-му коммунальному ресурсу, установленный Комитетом государственного регулирован</w:t>
      </w:r>
      <w:r>
        <w:t>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w:t>
      </w:r>
      <w:r>
        <w:t>еленных пунктах в домах, оборудованных в установленном порядке стационарными электроплитами и (или) электроотопительными установками");</w:t>
      </w:r>
    </w:p>
    <w:p w:rsidR="00000000" w:rsidRDefault="009A0997">
      <w:bookmarkStart w:id="345" w:name="sub_3013"/>
      <w:r>
        <w:t>Рi - фактический (плановый) объем потребления i-го ресурса субъектом предпринимательской деятельности за периоды</w:t>
      </w:r>
      <w:r>
        <w:t xml:space="preserve">,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деятельность (одного или нескольких видов деятельности) субъекта предпринимательской д</w:t>
      </w:r>
      <w:r>
        <w:t>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w:t>
      </w:r>
      <w:r>
        <w:t>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кВт.ч, Гкал, куб. м;</w:t>
      </w:r>
    </w:p>
    <w:p w:rsidR="00000000" w:rsidRDefault="009A0997">
      <w:bookmarkStart w:id="346" w:name="sub_3014"/>
      <w:bookmarkEnd w:id="345"/>
      <w:r>
        <w:t xml:space="preserve">Рiпр </w:t>
      </w:r>
      <w:r>
        <w:t>-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w:t>
      </w:r>
      <w:r>
        <w:t xml:space="preserve">ми дней в соответствии с правовым актом Губернатора Чукотского автономного округа, в течение периодов,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а также за период с 1 декабр</w:t>
      </w:r>
      <w:r>
        <w:t>я 2020 года по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w:t>
      </w:r>
      <w:r>
        <w:t>ьность в сфере розничной торговли, кВт.ч, Гкал, куб. м.</w:t>
      </w:r>
    </w:p>
    <w:p w:rsidR="00000000" w:rsidRDefault="009A0997">
      <w:bookmarkStart w:id="347" w:name="sub_301115"/>
      <w:bookmarkEnd w:id="346"/>
      <w:r>
        <w:t>При наличии у субъекта предпринимательской деятельности автономного электрического отопления размер возмещения и (или) финансового обеспечения части затрат на оплату коммунальных усл</w:t>
      </w:r>
      <w:r>
        <w:t>уг субъекту предпринимательской деятельности (V1) рассчитывается по следующей формуле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w:t>
      </w:r>
      <w:r>
        <w:t>. Ламутское, с. Чуванское, с. Алькатваам, с. Мейныпильгыно,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В указа</w:t>
      </w:r>
      <w:r>
        <w:t xml:space="preserve">нные периоды для расчета размера возмещения и (или) финансового обеспечения части затрат на оплату коммунальных услуг субъекту предпринимательской деятельности (V1) применяется формула, приведенная в </w:t>
      </w:r>
      <w:hyperlink w:anchor="sub_3001164" w:history="1">
        <w:r>
          <w:rPr>
            <w:rStyle w:val="a4"/>
          </w:rPr>
          <w:t>абзаце четвертом</w:t>
        </w:r>
      </w:hyperlink>
      <w:r>
        <w:t xml:space="preserve"> настоящего</w:t>
      </w:r>
      <w:r>
        <w:t xml:space="preserve"> подпункта):</w:t>
      </w:r>
    </w:p>
    <w:bookmarkEnd w:id="347"/>
    <w:p w:rsidR="00000000" w:rsidRDefault="009A0997"/>
    <w:p w:rsidR="00000000" w:rsidRDefault="009A0997">
      <w:r>
        <w:t xml:space="preserve">V1 = ( </w:t>
      </w:r>
      <w:r w:rsidR="002624FA">
        <w:rPr>
          <w:noProof/>
        </w:rPr>
        <w:drawing>
          <wp:inline distT="0" distB="0" distL="0" distR="0">
            <wp:extent cx="15240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у ((Тпу х Сндс - Тну) х Pу)) + (Tпэ х Сндс х Рэ х70%),</w:t>
      </w:r>
    </w:p>
    <w:p w:rsidR="00000000" w:rsidRDefault="009A0997"/>
    <w:p w:rsidR="00000000" w:rsidRDefault="009A0997">
      <w:r>
        <w:t>где:</w:t>
      </w:r>
    </w:p>
    <w:p w:rsidR="00000000" w:rsidRDefault="009A0997">
      <w:bookmarkStart w:id="348" w:name="sub_30118"/>
      <w:r>
        <w:t>V1 - размер возмещения и (или) финансового обеспечения части затрат на оплату коммунальных услуг (за исключением июля,</w:t>
      </w:r>
      <w:r>
        <w:t xml:space="preserve"> августа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июля - для объе</w:t>
      </w:r>
      <w:r>
        <w:t xml:space="preserve">ктов недвижимости, расположенных в с. Новое Чаплино, с. Нунлигран, с. Сиреники, с. Энмелен, с. Янракыннот, с. Апапельгино) субъекту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w:t>
      </w:r>
      <w:r>
        <w:t xml:space="preserve">ложения" </w:t>
      </w:r>
      <w:hyperlink w:anchor="sub_300000" w:history="1">
        <w:r>
          <w:rPr>
            <w:rStyle w:val="a4"/>
          </w:rPr>
          <w:t>Порядка</w:t>
        </w:r>
      </w:hyperlink>
      <w:r>
        <w:t>,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w:t>
      </w:r>
      <w:r>
        <w:t xml:space="preserve">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w:t>
      </w:r>
      <w:r>
        <w:t>2021 года по 31 декабря 2021 для субъекта предпринимательской деятельности, осуществляющего деятельность в сфере розничной торговли, рублей;</w:t>
      </w:r>
    </w:p>
    <w:bookmarkEnd w:id="348"/>
    <w:p w:rsidR="00000000" w:rsidRDefault="009A0997">
      <w:r>
        <w:t>у - холодное водоснабжение, горячее водоснабжение, водоотведение;</w:t>
      </w:r>
    </w:p>
    <w:p w:rsidR="00000000" w:rsidRDefault="009A0997">
      <w:r>
        <w:t>Тпу - тариф, установленный Комитетом гос</w:t>
      </w:r>
      <w:r>
        <w:t>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000000" w:rsidRDefault="009A0997">
      <w:r>
        <w:t>Сндс - ставка налога на добавленную стоимо</w:t>
      </w:r>
      <w:r>
        <w:t>сть, участвующая в формуле в случае применения ресурсоснабжающей организацией общей системы налогообложения;</w:t>
      </w:r>
    </w:p>
    <w:p w:rsidR="00000000" w:rsidRDefault="009A0997">
      <w:r>
        <w:t>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000000" w:rsidRDefault="009A0997">
      <w:bookmarkStart w:id="349" w:name="sub_3023"/>
      <w:r>
        <w:t xml:space="preserve">Ру - фактический (плановый) объем </w:t>
      </w:r>
      <w:r>
        <w:t xml:space="preserve">потребления холодного водоснабжения, горячего водоснабжения, водоотведения субъектом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w:t>
      </w:r>
      <w:r>
        <w:t>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w:t>
      </w:r>
      <w:r>
        <w:t>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w:t>
      </w:r>
      <w:r>
        <w:t>ринимательской деятельности, осуществляющего деятельность в сфере розничной торговли, куб. м;</w:t>
      </w:r>
    </w:p>
    <w:bookmarkEnd w:id="349"/>
    <w:p w:rsidR="00000000" w:rsidRDefault="009A0997">
      <w:r>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w:t>
      </w:r>
      <w:r>
        <w:t>отребителей на соответствующий период регулирования, рублей;</w:t>
      </w:r>
    </w:p>
    <w:p w:rsidR="00000000" w:rsidRDefault="009A0997">
      <w:bookmarkStart w:id="350" w:name="sub_3025"/>
      <w:r>
        <w:t>Рэ - фактический (плановый) объем потребления электрической энергии (за исключением июля, августа - для объектов недвижимости, расположенных в с. Канчалан, с. Краснено, с. Усть-Белая, с. </w:t>
      </w:r>
      <w:r>
        <w:t>Снежное, с. Марково, с. Ваеги, с. Ламутское, с. Чуванское, с. Алькатваам, с. Мейныпильгыно, с. Хатырка, с. Амгуэма, с. Конергино, с. Уэлькаль; июля - для объектов недвижимости, расположенных в с. Новое Чаплино, с. Нунлигран, с. Сиреники, с. Энмелен, с. Янр</w:t>
      </w:r>
      <w:r>
        <w:t xml:space="preserve">акыннот, с. Апапельгино) субъектом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деятельн</w:t>
      </w:r>
      <w:r>
        <w:t>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w:t>
      </w:r>
      <w:r>
        <w:t xml:space="preserve">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w:t>
      </w:r>
      <w:r>
        <w:t>льность в сфере розничной торговли, кВт.ч;</w:t>
      </w:r>
    </w:p>
    <w:p w:rsidR="00000000" w:rsidRDefault="009A0997">
      <w:bookmarkStart w:id="351" w:name="sub_301526"/>
      <w:bookmarkEnd w:id="350"/>
      <w:r>
        <w:t>70% - процент возмещения и (или) финансового обеспечения расходов субъекту предпринимательской деятельности (за исключением июля, августа - для объектов недвижимости, расположенных в с. Канчалан,</w:t>
      </w:r>
      <w:r>
        <w:t xml:space="preserve"> с. Краснено, с. Усть-Белая, с. Снежное, с. Марково, с. Ваеги, с. Ламутское, с. Чуванское, с. Алькатваам, с. Мейныпильгыно, с. Хатырка, с. Амгуэма, с. Конергино, с. Уэлькаль; июля - для объектов недвижимости, расположенных в с. Новое Чаплино, с. Нунлигран,</w:t>
      </w:r>
      <w:r>
        <w:t xml:space="preserve"> с. Сиреники, с. Энмелен, с. Янракыннот, с. Апапельгино) за периоды, указанные в </w:t>
      </w:r>
      <w:hyperlink w:anchor="sub_31031" w:history="1">
        <w:r>
          <w:rPr>
            <w:rStyle w:val="a4"/>
          </w:rPr>
          <w:t xml:space="preserve">подпункте 1 пункта 3 раздела 1 </w:t>
        </w:r>
      </w:hyperlink>
      <w:r>
        <w:t xml:space="preserve">"Общие положения" </w:t>
      </w:r>
      <w:hyperlink w:anchor="sub_300000" w:history="1">
        <w:r>
          <w:rPr>
            <w:rStyle w:val="a4"/>
          </w:rPr>
          <w:t>Порядка</w:t>
        </w:r>
      </w:hyperlink>
      <w:r>
        <w:t>, за исключением месяца (месяцев), в котором деятельность (одног</w:t>
      </w:r>
      <w:r>
        <w:t>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w:t>
      </w:r>
      <w:r>
        <w:t xml:space="preserve">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w:t>
      </w:r>
      <w:r>
        <w:t>фере розничной торговли, процентов;</w:t>
      </w:r>
    </w:p>
    <w:bookmarkEnd w:id="351"/>
    <w:p w:rsidR="00000000" w:rsidRDefault="009A0997">
      <w:r>
        <w:t>использующему часть объекта недвижимости (с предоставлением другой части объекта недвижимости в аренду (субаренду)) и оплачивающему коммунальные услуги ресурсоснабжающей организации, определяется по формулам:</w:t>
      </w:r>
    </w:p>
    <w:p w:rsidR="00000000" w:rsidRDefault="009A0997"/>
    <w:p w:rsidR="00000000" w:rsidRDefault="009A0997">
      <w:r>
        <w:t>V = V1 + V2</w:t>
      </w:r>
    </w:p>
    <w:p w:rsidR="00000000" w:rsidRDefault="009A0997">
      <w:r>
        <w:t xml:space="preserve">V1 = </w:t>
      </w:r>
      <w:r w:rsidR="002624FA">
        <w:rPr>
          <w:noProof/>
        </w:rPr>
        <w:drawing>
          <wp:inline distT="0" distB="0" distL="0" distR="0">
            <wp:extent cx="152400" cy="2381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 Тнi) х (Pi х Пвд / Побщ),</w:t>
      </w:r>
    </w:p>
    <w:p w:rsidR="00000000" w:rsidRDefault="009A0997">
      <w:r>
        <w:t xml:space="preserve">V2 = </w:t>
      </w:r>
      <w:r w:rsidR="002624FA">
        <w:rPr>
          <w:noProof/>
        </w:rPr>
        <w:drawing>
          <wp:inline distT="0" distB="0" distL="0" distR="0">
            <wp:extent cx="1524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х (Piпр х Пвд / Побщ),</w:t>
      </w:r>
    </w:p>
    <w:p w:rsidR="00000000" w:rsidRDefault="009A0997"/>
    <w:p w:rsidR="00000000" w:rsidRDefault="009A0997">
      <w:r>
        <w:t>где:</w:t>
      </w:r>
    </w:p>
    <w:p w:rsidR="00000000" w:rsidRDefault="009A0997">
      <w:bookmarkStart w:id="352" w:name="sub_301532"/>
      <w:r>
        <w:t>V1 - размер возмещения и (или) финансового обеспечения части зат</w:t>
      </w:r>
      <w:r>
        <w:t xml:space="preserve">рат на оплату коммунальных услуг субъекту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w:t>
      </w:r>
      <w:r>
        <w:t>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w:t>
      </w:r>
      <w:r>
        <w:t>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w:t>
      </w:r>
      <w:r>
        <w:t>о деятельность в сфере розничной торговли, рублей;</w:t>
      </w:r>
    </w:p>
    <w:p w:rsidR="00000000" w:rsidRDefault="009A0997">
      <w:bookmarkStart w:id="353" w:name="sub_301533"/>
      <w:bookmarkEnd w:id="352"/>
      <w:r>
        <w:t>V2 - размер возмещения и (или) финансового обеспечения части затрат на оплату коммунальных услуг субъекту предпринимательской деятельности за месяц (месяцы), в котором деятельность (одн</w:t>
      </w:r>
      <w:r>
        <w:t xml:space="preserve">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xml:space="preserve">, а также за период с 1 декабря 2020 года по 31 декабря 2021 года субъекту предпринимательской деятельности, осуществляющему деятельность в сфере общественного питания, </w:t>
      </w:r>
      <w:r>
        <w:t>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bookmarkEnd w:id="353"/>
    <w:p w:rsidR="00000000" w:rsidRDefault="009A0997">
      <w:r>
        <w:t>i - электрическая энергия, тепловая энергия, холодное водоснабжение, горячее водоснаб</w:t>
      </w:r>
      <w:r>
        <w:t>жение, водоотведение (далее - коммунальный ресурс);</w:t>
      </w:r>
    </w:p>
    <w:p w:rsidR="00000000" w:rsidRDefault="009A0997">
      <w: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w:t>
      </w:r>
      <w:r>
        <w:t xml:space="preserve"> цена, определенная соглашением сторон договора теплоснабжения и (или) договора поставки тепловой энергии (мощности) и (или) теплоносителя, рублей;</w:t>
      </w:r>
    </w:p>
    <w:p w:rsidR="00000000" w:rsidRDefault="009A0997">
      <w:r>
        <w:t>Сндс - ставка налога на добавленную стоимость, участвующая в формуле в случае применения ресурсоснабжающей о</w:t>
      </w:r>
      <w:r>
        <w:t>рганизацией общей системы налогообложения;</w:t>
      </w:r>
    </w:p>
    <w:p w:rsidR="00000000" w:rsidRDefault="009A0997">
      <w:r>
        <w:t xml:space="preserve">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w:t>
      </w:r>
      <w:r>
        <w:t>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w:t>
      </w:r>
      <w:r>
        <w:t>ктроотопительными установками");</w:t>
      </w:r>
    </w:p>
    <w:p w:rsidR="00000000" w:rsidRDefault="009A0997">
      <w:bookmarkStart w:id="354" w:name="sub_3038"/>
      <w:r>
        <w:t xml:space="preserve">Рi - фактический (плановый) объем потребления i-го ресурса субъектом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w:t>
      </w:r>
      <w:r>
        <w:t>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w:t>
      </w:r>
      <w:r>
        <w:t>я 2021 для субъекта предпринимательской деятельности, осуществляющего деятельность в сфере розничной торговли, кВт.ч, Гкал, куб. м;</w:t>
      </w:r>
    </w:p>
    <w:p w:rsidR="00000000" w:rsidRDefault="009A0997">
      <w:bookmarkStart w:id="355" w:name="sub_3039"/>
      <w:bookmarkEnd w:id="354"/>
      <w:r>
        <w:t>Рiпр - фактический объем потребления i-го коммунального ресурса субъектом предпринимательской деятельности з</w:t>
      </w:r>
      <w:r>
        <w:t xml:space="preserve">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w:t>
      </w:r>
      <w:r>
        <w:t xml:space="preserve">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а также за период с 1 декабря 2020 года по 31 декабря 2021 года субъекту предпринимательской деятельности, осуществляющему деятельн</w:t>
      </w:r>
      <w:r>
        <w:t>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кВт.ч, Гкал, куб. м;</w:t>
      </w:r>
    </w:p>
    <w:bookmarkEnd w:id="355"/>
    <w:p w:rsidR="00000000" w:rsidRDefault="009A0997">
      <w:r>
        <w:t>Пвд - площадь объекта недвижимости, ис</w:t>
      </w:r>
      <w:r>
        <w:t>пользуемая для осуществления предпринимательской деятельности (без учета площади объекта недвижимости, предоставляемой в аренду (субаренду)), кв. м;</w:t>
      </w:r>
    </w:p>
    <w:p w:rsidR="00000000" w:rsidRDefault="009A0997">
      <w:r>
        <w:t>Побщ - общая площадь объекта недвижимости, указанного в договоре, заключенном с ресурсоснабжающей организац</w:t>
      </w:r>
      <w:r>
        <w:t>ией, кв. м.</w:t>
      </w:r>
    </w:p>
    <w:p w:rsidR="00000000" w:rsidRDefault="009A0997">
      <w:bookmarkStart w:id="356" w:name="sub_301542"/>
      <w:r>
        <w:t>При наличии у субъекта предпринимательской деятельности автономного электрического отопления размер возмещения и (или) финансового обеспечения части затрат на оплату коммунальных услуг субъекту предпринимательской деятельности (V1) ра</w:t>
      </w:r>
      <w:r>
        <w:t>ссчитывается по следующей формуле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Ламутское, с. Чуванское, с. Алькатваам, с. Мейныпи</w:t>
      </w:r>
      <w:r>
        <w:t xml:space="preserve">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В указанные периоды для расчета размера возмещения и (или) </w:t>
      </w:r>
      <w:r>
        <w:t xml:space="preserve">финансового обеспечения части затрат на оплату коммунальных услуг субъекту предпринимательской деятельности (V1) применяется формула, приведенная в </w:t>
      </w:r>
      <w:hyperlink w:anchor="sub_3001164" w:history="1">
        <w:r>
          <w:rPr>
            <w:rStyle w:val="a4"/>
          </w:rPr>
          <w:t>абзаце четвертом</w:t>
        </w:r>
      </w:hyperlink>
      <w:r>
        <w:t xml:space="preserve"> настоящего подпункта):</w:t>
      </w:r>
    </w:p>
    <w:bookmarkEnd w:id="356"/>
    <w:p w:rsidR="00000000" w:rsidRDefault="009A0997"/>
    <w:p w:rsidR="00000000" w:rsidRDefault="009A0997">
      <w:r>
        <w:t>V1 = (</w:t>
      </w:r>
      <w:r w:rsidR="002624FA">
        <w:rPr>
          <w:noProof/>
        </w:rPr>
        <w:drawing>
          <wp:inline distT="0" distB="0" distL="0" distR="0">
            <wp:extent cx="1524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у ((Тпу х Сндс - Тну) х Pу) + (Tпэ х Сндс х Рэ х 70%)) х (Пвд / Побщ),</w:t>
      </w:r>
    </w:p>
    <w:p w:rsidR="00000000" w:rsidRDefault="009A0997"/>
    <w:p w:rsidR="00000000" w:rsidRDefault="009A0997">
      <w:r>
        <w:t>где:</w:t>
      </w:r>
    </w:p>
    <w:p w:rsidR="00000000" w:rsidRDefault="009A0997">
      <w:bookmarkStart w:id="357" w:name="sub_301545"/>
      <w:r>
        <w:t>V1 - размер возмещения и (или) финансового обеспечения части затрат на оплату коммунальных услуг субъекту предпринимательской деятель</w:t>
      </w:r>
      <w:r>
        <w:t>ности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w:t>
      </w:r>
      <w:r>
        <w:t xml:space="preserve">ма, с. Конергино, с. Уэлькаль; июль - для объектов недвижимости, расположенных в с. Новое Чаплино, с. Нунлигран, с. Сиреники, с. Энмелен, с. Янракыннот, с. Апапельгино) за периоды, указанные в </w:t>
      </w:r>
      <w:hyperlink w:anchor="sub_31031" w:history="1">
        <w:r>
          <w:rPr>
            <w:rStyle w:val="a4"/>
          </w:rPr>
          <w:t>подпункте 1 пункта 3 раздела 1</w:t>
        </w:r>
      </w:hyperlink>
      <w:r>
        <w:t xml:space="preserve"> "Общи</w:t>
      </w:r>
      <w:r>
        <w:t xml:space="preserve">е положения" </w:t>
      </w:r>
      <w:hyperlink w:anchor="sub_300000" w:history="1">
        <w:r>
          <w:rPr>
            <w:rStyle w:val="a4"/>
          </w:rPr>
          <w:t>Порядка</w:t>
        </w:r>
      </w:hyperlink>
      <w:r>
        <w:t>,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w:t>
      </w:r>
      <w:r>
        <w:t>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w:t>
      </w:r>
      <w:r>
        <w:t>бря 2021 года по 31 декабря 2021 для субъекта предпринимательской деятельности, осуществляющего деятельность в сфере розничной торговли, рублей;</w:t>
      </w:r>
    </w:p>
    <w:bookmarkEnd w:id="357"/>
    <w:p w:rsidR="00000000" w:rsidRDefault="009A0997">
      <w:r>
        <w:t>у - холодное водоснабжение, горячее водоснабжение, водоотведение;</w:t>
      </w:r>
    </w:p>
    <w:p w:rsidR="00000000" w:rsidRDefault="009A0997">
      <w:r>
        <w:t>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000000" w:rsidRDefault="009A0997">
      <w:r>
        <w:t>Сн</w:t>
      </w:r>
      <w:r>
        <w:t>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00000" w:rsidRDefault="009A0997">
      <w:r>
        <w:t>Tну - тариф для населения на холодное водоснабжение, горячее водоснабжение, водоотведение, установленный Ко</w:t>
      </w:r>
      <w:r>
        <w:t>митетом государственного регулирования цен и тарифов на соответствующий период регулирования, руб./куб. м;</w:t>
      </w:r>
    </w:p>
    <w:p w:rsidR="00000000" w:rsidRDefault="009A0997">
      <w:bookmarkStart w:id="358" w:name="sub_3050"/>
      <w:r>
        <w:t>Ру - фактический (плановый) объем потребления холодного водоснабжения, горячего водоснабжения, водоотведения субъектом предпринимательской де</w:t>
      </w:r>
      <w:r>
        <w:t xml:space="preserve">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xml:space="preserve">, за исключением месяца (месяцев), в котором деятельность (одного или нескольких видов деятельности) субъекта </w:t>
      </w:r>
      <w:r>
        <w:t>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w:t>
      </w:r>
      <w:r>
        <w:t>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куб. м;</w:t>
      </w:r>
    </w:p>
    <w:bookmarkEnd w:id="358"/>
    <w:p w:rsidR="00000000" w:rsidRDefault="009A0997">
      <w:r>
        <w:t>Tпэ -</w:t>
      </w:r>
      <w:r>
        <w:t xml:space="preserve">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000000" w:rsidRDefault="009A0997">
      <w:bookmarkStart w:id="359" w:name="sub_3052"/>
      <w:r>
        <w:t>Рэ - фактический (плановый) объем потр</w:t>
      </w:r>
      <w:r>
        <w:t xml:space="preserve">ебления электрической энергии субъектом предпринимательской деятельности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Ламутское, </w:t>
      </w:r>
      <w:r>
        <w:t>с. Чуванское, с. Алькатваам, с. Мейныпильгыно,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за периоды, указанны</w:t>
      </w:r>
      <w:r>
        <w:t xml:space="preserve">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деятельность (одного или нескольких видов деятельности) субъекта предпринимательской деятельност</w:t>
      </w:r>
      <w:r>
        <w:t>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w:t>
      </w:r>
      <w:r>
        <w:t>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кВт.ч;</w:t>
      </w:r>
    </w:p>
    <w:p w:rsidR="00000000" w:rsidRDefault="009A0997">
      <w:bookmarkStart w:id="360" w:name="sub_301553"/>
      <w:bookmarkEnd w:id="359"/>
      <w:r>
        <w:t xml:space="preserve">70% - процент возмещения и </w:t>
      </w:r>
      <w:r>
        <w:t>(или) финансового обеспечения расходов субъекту предпринимательской деятельности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w:t>
      </w:r>
      <w:r>
        <w:t xml:space="preserve">утское, с. Чуванское, с. Алькатваам, с. Мейныпильгыно,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за периоды, </w:t>
      </w:r>
      <w:r>
        <w:t xml:space="preserve">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деятельность (одного или нескольких видов деятельности) субъекта предпринимательской дея</w:t>
      </w:r>
      <w:r>
        <w:t>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w:t>
      </w:r>
      <w:r>
        <w:t>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процентов;</w:t>
      </w:r>
    </w:p>
    <w:bookmarkEnd w:id="360"/>
    <w:p w:rsidR="00000000" w:rsidRDefault="009A0997">
      <w:r>
        <w:t>использующему на услови</w:t>
      </w:r>
      <w:r>
        <w:t>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арендодателю (субарендодателю), без учета потребленных объемов коммунальных ресурсов (</w:t>
      </w:r>
      <w:r>
        <w:t>в твердой сумме), определяется по формулам:</w:t>
      </w:r>
    </w:p>
    <w:p w:rsidR="00000000" w:rsidRDefault="009A0997"/>
    <w:p w:rsidR="00000000" w:rsidRDefault="009A0997">
      <w:r>
        <w:t>V = V1к + V2к</w:t>
      </w:r>
    </w:p>
    <w:p w:rsidR="00000000" w:rsidRDefault="009A0997">
      <w:r>
        <w:t>V1к = Ок x Сндс x 70%,</w:t>
      </w:r>
    </w:p>
    <w:p w:rsidR="00000000" w:rsidRDefault="009A0997">
      <w:r>
        <w:t>V2к = Ок x Сндс x 95%,</w:t>
      </w:r>
    </w:p>
    <w:p w:rsidR="00000000" w:rsidRDefault="009A0997">
      <w:r>
        <w:t>V = V1о + V2о</w:t>
      </w:r>
    </w:p>
    <w:p w:rsidR="00000000" w:rsidRDefault="009A0997">
      <w:r>
        <w:t>V1о = Оо x Сндс x 35%,</w:t>
      </w:r>
    </w:p>
    <w:p w:rsidR="00000000" w:rsidRDefault="009A0997">
      <w:r>
        <w:t>V2о = Оо x Сндс x 55%,</w:t>
      </w:r>
    </w:p>
    <w:p w:rsidR="00000000" w:rsidRDefault="009A0997"/>
    <w:p w:rsidR="00000000" w:rsidRDefault="009A0997">
      <w:r>
        <w:t>где:</w:t>
      </w:r>
    </w:p>
    <w:p w:rsidR="00000000" w:rsidRDefault="009A0997">
      <w:bookmarkStart w:id="361" w:name="sub_301562"/>
      <w:r>
        <w:t>V1к, V1о - размер возмещения и (или) финансового обеспечения части затрат н</w:t>
      </w:r>
      <w:r>
        <w:t xml:space="preserve">а оплату коммунальных услуг субъекту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деятел</w:t>
      </w:r>
      <w:r>
        <w:t>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w:t>
      </w:r>
      <w:r>
        <w:t>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w:t>
      </w:r>
      <w:r>
        <w:t>тельность в сфере розничной торговли, рублей;</w:t>
      </w:r>
    </w:p>
    <w:p w:rsidR="00000000" w:rsidRDefault="009A0997">
      <w:bookmarkStart w:id="362" w:name="sub_301563"/>
      <w:bookmarkEnd w:id="361"/>
      <w:r>
        <w:t>V2к, V2о - размер возмещения и (или) финансового обеспечения части затрат на оплату коммунальных услуг субъекту предпринимательской деятельности за месяц (месяцы), в котором деятельность (од</w:t>
      </w:r>
      <w:r>
        <w:t xml:space="preserve">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а также за период с 1 декабря 2020 года по 31 декабря 2021 года субъекту предпринимательской деятельности, осуществляющему деятельность в сфере общественного питания,</w:t>
      </w:r>
      <w:r>
        <w:t xml:space="preserve"> 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bookmarkEnd w:id="362"/>
    <w:p w:rsidR="00000000" w:rsidRDefault="009A0997">
      <w:r>
        <w:t>Ок - стоимость коммунальных (эксплуатационных) услуг, выставленных арендодателем (су</w:t>
      </w:r>
      <w:r>
        <w:t>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000000" w:rsidRDefault="009A0997">
      <w:r>
        <w:t>Оо - аренд</w:t>
      </w:r>
      <w:r>
        <w:t xml:space="preserve">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коммунальных (эксплуатационных) услуг в договоре аренды </w:t>
      </w:r>
      <w:r>
        <w:t>(субаренды) в стоимость аренды (без выделения стоимости коммунальных (эксплуатационных) услуг), рублей;</w:t>
      </w:r>
    </w:p>
    <w:p w:rsidR="00000000" w:rsidRDefault="009A0997">
      <w:bookmarkStart w:id="363" w:name="sub_301566"/>
      <w:r>
        <w:t xml:space="preserve">35%, 70% - процент возмещения и (или) финансового обеспечения расходов субъекта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деятельность (одного или нескольких видов деятельности) субъекта предпринимательской деятельности была пр</w:t>
      </w:r>
      <w:r>
        <w:t>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w:t>
      </w:r>
      <w:r>
        <w:t>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процентов;</w:t>
      </w:r>
    </w:p>
    <w:p w:rsidR="00000000" w:rsidRDefault="009A0997">
      <w:bookmarkStart w:id="364" w:name="sub_301567"/>
      <w:bookmarkEnd w:id="363"/>
      <w:r>
        <w:t xml:space="preserve">55%, 95% - процент возмещения </w:t>
      </w:r>
      <w:r>
        <w:t>и (или) финансового обеспечения расходов субъекта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w:t>
      </w:r>
      <w:r>
        <w:t xml:space="preserve">котского автономного округа была приостановлена на срок более семи дней, в течение периодов,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а также за период с 1 декабря 2020 год</w:t>
      </w:r>
      <w:r>
        <w:t xml:space="preserve">а по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w:t>
      </w:r>
      <w:r>
        <w:t>сфере розничной торговли, процентов;</w:t>
      </w:r>
    </w:p>
    <w:bookmarkEnd w:id="364"/>
    <w:p w:rsidR="00000000" w:rsidRDefault="009A0997">
      <w: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000000" w:rsidRDefault="009A0997">
      <w:r>
        <w:t>использующему на условиях аренды (субаренды) часть объек</w:t>
      </w:r>
      <w:r>
        <w:t>та недвижимости (без предоставления данного объекта недвижимости или его части в аренду (субаренду)) и оплачивающему коммунальные услуги в комбинированной форме при наличии централизованного отопления (с учетом потребленных объемов по отдельным видам комму</w:t>
      </w:r>
      <w:r>
        <w:t>нальных ресурсов и оплаты других видов коммунальных услуг без учета потребленных объемов коммунальных ресурсов (в твердой сумме)), определяется по формулам:</w:t>
      </w:r>
    </w:p>
    <w:p w:rsidR="00000000" w:rsidRDefault="009A0997"/>
    <w:p w:rsidR="00000000" w:rsidRDefault="009A0997">
      <w:r>
        <w:t>V = V1к + V2к</w:t>
      </w:r>
    </w:p>
    <w:p w:rsidR="00000000" w:rsidRDefault="009A0997">
      <w:r>
        <w:t xml:space="preserve">V1к = </w:t>
      </w:r>
      <w:r w:rsidR="002624FA">
        <w:rPr>
          <w:noProof/>
        </w:rPr>
        <w:drawing>
          <wp:inline distT="0" distB="0" distL="0" distR="0">
            <wp:extent cx="1524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 Тнi) х Pi) + (Ок x Сндс x</w:t>
      </w:r>
      <w:r>
        <w:t xml:space="preserve"> К х 14%),</w:t>
      </w:r>
    </w:p>
    <w:p w:rsidR="00000000" w:rsidRDefault="009A0997">
      <w:r>
        <w:t xml:space="preserve">V2к = </w:t>
      </w:r>
      <w:r w:rsidR="002624FA">
        <w:rPr>
          <w:noProof/>
        </w:rPr>
        <w:drawing>
          <wp:inline distT="0" distB="0" distL="0" distR="0">
            <wp:extent cx="15240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х Piпр) + (Ок x Сндс x К х 19%),</w:t>
      </w:r>
    </w:p>
    <w:p w:rsidR="00000000" w:rsidRDefault="009A0997">
      <w:r>
        <w:t>V = V1о + V2о</w:t>
      </w:r>
    </w:p>
    <w:p w:rsidR="00000000" w:rsidRDefault="009A0997">
      <w:r>
        <w:t xml:space="preserve">V1о = </w:t>
      </w:r>
      <w:r w:rsidR="002624FA">
        <w:rPr>
          <w:noProof/>
        </w:rPr>
        <w:drawing>
          <wp:inline distT="0" distB="0" distL="0" distR="0">
            <wp:extent cx="1524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 Тнi) х Pi) + (Оо х Сндс х К х 7%),</w:t>
      </w:r>
    </w:p>
    <w:p w:rsidR="00000000" w:rsidRDefault="009A0997">
      <w:r>
        <w:t xml:space="preserve">V2о = </w:t>
      </w:r>
      <w:r w:rsidR="002624FA">
        <w:rPr>
          <w:noProof/>
        </w:rPr>
        <w:drawing>
          <wp:inline distT="0" distB="0" distL="0" distR="0">
            <wp:extent cx="15240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х Piпр) + (Оо х Сндс х К х 11%),</w:t>
      </w:r>
    </w:p>
    <w:p w:rsidR="00000000" w:rsidRDefault="009A0997"/>
    <w:p w:rsidR="00000000" w:rsidRDefault="009A0997">
      <w:r>
        <w:t>где:</w:t>
      </w:r>
    </w:p>
    <w:p w:rsidR="00000000" w:rsidRDefault="009A0997">
      <w:bookmarkStart w:id="365" w:name="sub_301577"/>
      <w:r>
        <w:t>V1к, V1о - размер возмещения и (или) финансового обеспечения ча</w:t>
      </w:r>
      <w:r>
        <w:t xml:space="preserve">сти затрат на оплату коммунальных услуг субъекту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w:t>
      </w:r>
      <w:r>
        <w:t xml:space="preserve">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w:t>
      </w:r>
      <w:r>
        <w:t>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w:t>
      </w:r>
      <w:r>
        <w:t>вляющего деятельность в сфере розничной торговли, рублей;</w:t>
      </w:r>
    </w:p>
    <w:p w:rsidR="00000000" w:rsidRDefault="009A0997">
      <w:bookmarkStart w:id="366" w:name="sub_301578"/>
      <w:bookmarkEnd w:id="365"/>
      <w:r>
        <w:t>V2к, V2о - размер возмещения и (или) финансового обеспечения части затрат на оплату коммунальных услуг субъекту предпринимательской деятельности за месяц (месяцы), в котором деят</w:t>
      </w:r>
      <w:r>
        <w:t xml:space="preserve">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а также за период с 1 декабря 2020 года по 31 октября декабря 2021 года субъекту предпринимательской деятельности, осуществляющему деятельность в сфере об</w:t>
      </w:r>
      <w:r>
        <w:t>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bookmarkEnd w:id="366"/>
    <w:p w:rsidR="00000000" w:rsidRDefault="009A0997">
      <w:r>
        <w:t>Ок - стоимость коммунальных (эксплуатационных) услуг, выставленн</w:t>
      </w:r>
      <w:r>
        <w:t>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w:t>
      </w:r>
      <w:r>
        <w:t>, рублей;</w:t>
      </w:r>
    </w:p>
    <w:p w:rsidR="00000000" w:rsidRDefault="009A0997">
      <w:r>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части коммунальных (эксплуатационных</w:t>
      </w:r>
      <w:r>
        <w:t>) услуг в договоре аренды (субаренды) в стоимость аренды (без выделения стоимости коммунальных (эксплуатационных) услуг), рублей;</w:t>
      </w:r>
    </w:p>
    <w:p w:rsidR="00000000" w:rsidRDefault="009A0997">
      <w:r>
        <w:t>i - электрическая энергия, тепловая энергия, холодное водоснабжение, горячее водоснабжение, водоотведение (далее - коммунальны</w:t>
      </w:r>
      <w:r>
        <w:t>й ресурс);</w:t>
      </w:r>
    </w:p>
    <w:p w:rsidR="00000000" w:rsidRDefault="009A0997">
      <w: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w:t>
      </w:r>
      <w:r>
        <w:t>говора теплоснабжения и (или) договора поставки тепловой энергии (мощности) и (или) теплоносителя, рублей;</w:t>
      </w:r>
    </w:p>
    <w:p w:rsidR="00000000" w:rsidRDefault="009A0997">
      <w: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r>
        <w:t>;</w:t>
      </w:r>
    </w:p>
    <w:p w:rsidR="00000000" w:rsidRDefault="009A0997">
      <w:r>
        <w:t xml:space="preserve">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w:t>
      </w:r>
      <w:r>
        <w:t>(тарифу),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000000" w:rsidRDefault="009A0997">
      <w:bookmarkStart w:id="367" w:name="sub_3085"/>
      <w:r>
        <w:t xml:space="preserve">Рi - фактический (плановый) объем потребления i-го ресурса субъектом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w:t>
      </w:r>
      <w:r>
        <w:t>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w:t>
      </w:r>
      <w:r>
        <w:t>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w:t>
      </w:r>
      <w:r>
        <w:t>еятельности, осуществляющего деятельность в сфере розничной торговли, кВт.ч, Гкал, куб. м;</w:t>
      </w:r>
    </w:p>
    <w:p w:rsidR="00000000" w:rsidRDefault="009A0997">
      <w:bookmarkStart w:id="368" w:name="sub_3086"/>
      <w:bookmarkEnd w:id="367"/>
      <w:r>
        <w:t>Рiпр - фактический объем потребления i-го коммунального ресурса субъектом предпринимательской деятельности за месяц, в котором деятельность (одного и</w:t>
      </w:r>
      <w:r>
        <w:t xml:space="preserve">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w:t>
      </w:r>
      <w:hyperlink w:anchor="sub_31031" w:history="1">
        <w:r>
          <w:rPr>
            <w:rStyle w:val="a4"/>
          </w:rPr>
          <w:t>подп</w:t>
        </w:r>
        <w:r>
          <w:rPr>
            <w:rStyle w:val="a4"/>
          </w:rPr>
          <w:t>ункте 1 пункта 3 раздела 1</w:t>
        </w:r>
      </w:hyperlink>
      <w:r>
        <w:t xml:space="preserve"> "Общие положения" </w:t>
      </w:r>
      <w:hyperlink w:anchor="sub_300000" w:history="1">
        <w:r>
          <w:rPr>
            <w:rStyle w:val="a4"/>
          </w:rPr>
          <w:t>Порядка</w:t>
        </w:r>
      </w:hyperlink>
      <w:r>
        <w:t>, а также за период с 1 декабря 2020 года по 31 декабря 2021 года субъекту предпринимательской деятельности, осуществляющему деятельность в сфере общественного питания, и за</w:t>
      </w:r>
      <w:r>
        <w:t xml:space="preserve"> период с 1 октября 2021 года по 31 декабря 2021 субъекту предпринимательской деятельности, осуществляющему деятельность в сфере розничной торговли, кВт.ч, Гкал, куб. м;</w:t>
      </w:r>
    </w:p>
    <w:p w:rsidR="00000000" w:rsidRDefault="009A0997">
      <w:bookmarkStart w:id="369" w:name="sub_301587"/>
      <w:bookmarkEnd w:id="368"/>
      <w:r>
        <w:t>К - количество видов коммунальных ресурсов, из пяти подлежащих к воз</w:t>
      </w:r>
      <w:r>
        <w:t>мещению и (или) финансовому обеспечению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субъектом предпринимательской деяте</w:t>
      </w:r>
      <w:r>
        <w:t>льности без учета потребленных объемов коммунальных ресурсов (в твердой сумме));</w:t>
      </w:r>
    </w:p>
    <w:p w:rsidR="00000000" w:rsidRDefault="009A0997">
      <w:bookmarkStart w:id="370" w:name="sub_301588"/>
      <w:bookmarkEnd w:id="369"/>
      <w:r>
        <w:t xml:space="preserve">14%, 7% - процент возмещения и (или) финансового обеспечения расходов субъекта предпринимательской деятельности за периоды, указанные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w:t>
      </w:r>
      <w:r>
        <w:t>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w:t>
      </w:r>
      <w:r>
        <w:t>едпринимательской деятельности, осуществляющего деятельность в сфере розничной торговли, процентов;</w:t>
      </w:r>
    </w:p>
    <w:p w:rsidR="00000000" w:rsidRDefault="009A0997">
      <w:bookmarkStart w:id="371" w:name="sub_301589"/>
      <w:bookmarkEnd w:id="370"/>
      <w:r>
        <w:t>19%, 11% - процент возмещения и (или) финансового обеспечения расходов субъекта предпринимательской деятельности за месяц (месяцы), в ко</w:t>
      </w:r>
      <w:r>
        <w:t xml:space="preserve">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xml:space="preserve">, а также за период с 1 декабря 2020 года по 31 декабря 2021 года субъекту предпринимательской деятельности, осуществляющему деятельность в сфере </w:t>
      </w:r>
      <w:r>
        <w:t>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процентов;</w:t>
      </w:r>
    </w:p>
    <w:bookmarkEnd w:id="371"/>
    <w:p w:rsidR="00000000" w:rsidRDefault="009A0997">
      <w:r>
        <w:t xml:space="preserve">Сндс - ставка налога на добавленную стоимость, участвующая </w:t>
      </w:r>
      <w:r>
        <w:t>в формуле в случае применения арендодателем (субарендодателем) общей системы налогообложения;</w:t>
      </w:r>
    </w:p>
    <w:p w:rsidR="00000000" w:rsidRDefault="009A0997">
      <w:bookmarkStart w:id="372" w:name="sub_3091"/>
      <w:r>
        <w:t xml:space="preserve">использующему объект недвижимости (без предоставления данного объекта недвижимости или его части в аренду (субаренду)) для осуществления нескольких видов </w:t>
      </w:r>
      <w:r>
        <w:t>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используется для осуществления деятельности в сфере общественного питания, сфере розничной торго</w:t>
      </w:r>
      <w:r>
        <w:t>вли и оплачивающему коммунальные услуги ресурсоснабжающей организации,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а также использующему на условиях</w:t>
      </w:r>
      <w:r>
        <w:t xml:space="preserve"> аренды (субаренды) часть объекта недвижимости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используется д</w:t>
      </w:r>
      <w:r>
        <w:t>ля осуществления деятельности в сфере общественного питания, сфере розничной торговли и оплачивающему коммунальные услуги арендодателю (субарендодателю), исходя из потребленных объемов коммунальных ресурсов, при наличии общего прибора учета по одному или б</w:t>
      </w:r>
      <w:r>
        <w:t>олее видам коммунальных ресурсов на все осуществляемые субъектом предпринимательской виды деятельности, должна определяться по формулам:</w:t>
      </w:r>
    </w:p>
    <w:bookmarkEnd w:id="372"/>
    <w:p w:rsidR="00000000" w:rsidRDefault="009A0997"/>
    <w:p w:rsidR="00000000" w:rsidRDefault="009A0997">
      <w:r>
        <w:t>V = V1 + V2</w:t>
      </w:r>
    </w:p>
    <w:p w:rsidR="00000000" w:rsidRDefault="009A0997">
      <w:r>
        <w:t xml:space="preserve">V1 = </w:t>
      </w:r>
      <w:r w:rsidR="002624FA">
        <w:rPr>
          <w:noProof/>
        </w:rPr>
        <w:drawing>
          <wp:inline distT="0" distB="0" distL="0" distR="0">
            <wp:extent cx="1524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 Тнi) х Pi),</w:t>
      </w:r>
    </w:p>
    <w:p w:rsidR="00000000" w:rsidRDefault="009A0997">
      <w:r>
        <w:t xml:space="preserve">V2 = </w:t>
      </w:r>
      <w:r w:rsidR="002624FA">
        <w:rPr>
          <w:noProof/>
        </w:rPr>
        <w:drawing>
          <wp:inline distT="0" distB="0" distL="0" distR="0">
            <wp:extent cx="1524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i (Тпi х Сндс х Piпротд) + (Tпi х Сндс х Piпроб х Пвдпр / Побщ),</w:t>
      </w:r>
    </w:p>
    <w:p w:rsidR="00000000" w:rsidRDefault="009A0997"/>
    <w:p w:rsidR="00000000" w:rsidRDefault="009A0997">
      <w:r>
        <w:t>где:</w:t>
      </w:r>
    </w:p>
    <w:p w:rsidR="00000000" w:rsidRDefault="009A0997">
      <w:bookmarkStart w:id="373" w:name="sub_301596"/>
      <w:r>
        <w:t xml:space="preserve">V1 - размер возмещения и (или) финансового обеспечения части затрат на оплату коммунальных услуг субъекту предпринимательской деятельности за периоды, указанные </w:t>
      </w:r>
      <w:r>
        <w:t xml:space="preserve">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xml:space="preserve">, за исключением месяца (месяцев), в котором деятельность (одного или нескольких видов деятельности) субъекта предпринимательской деятельности </w:t>
      </w:r>
      <w:r>
        <w:t>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w:t>
      </w:r>
      <w:r>
        <w:t>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рублей;</w:t>
      </w:r>
    </w:p>
    <w:p w:rsidR="00000000" w:rsidRDefault="009A0997">
      <w:bookmarkStart w:id="374" w:name="sub_301597"/>
      <w:bookmarkEnd w:id="373"/>
      <w:r>
        <w:t>V2 - размер возмещения и (</w:t>
      </w:r>
      <w:r>
        <w:t>или) финансового обеспечения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w:t>
      </w:r>
      <w:r>
        <w:t xml:space="preserve"> правовым актом Губернатора Чукотского автономного округа была приостановлена на срок более семи дней, в течение периодов,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xml:space="preserve">, а также </w:t>
      </w:r>
      <w:r>
        <w:t>за период с 1 декабря 2020 года по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w:t>
      </w:r>
      <w:r>
        <w:t>существляющему деятельность в сфере розничной торговли, рублей;</w:t>
      </w:r>
    </w:p>
    <w:bookmarkEnd w:id="374"/>
    <w:p w:rsidR="00000000" w:rsidRDefault="009A0997">
      <w:r>
        <w:t>i - электрическая энергия, тепловая энергия, холодное водоснабжение, горячее водоснабжение, водоотведение (далее - коммунальный ресурс);</w:t>
      </w:r>
    </w:p>
    <w:p w:rsidR="00000000" w:rsidRDefault="009A0997">
      <w: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w:t>
      </w:r>
      <w:r>
        <w:t>оснабжения и (или) договора поставки тепловой энергии (мощности) и (или) теплоносителя, рублей;</w:t>
      </w:r>
    </w:p>
    <w:p w:rsidR="00000000" w:rsidRDefault="009A0997">
      <w: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000000" w:rsidRDefault="009A0997">
      <w:r>
        <w:t>Tнi - тар</w:t>
      </w:r>
      <w:r>
        <w:t>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w:t>
      </w:r>
      <w:r>
        <w:t>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000000" w:rsidRDefault="009A0997">
      <w:bookmarkStart w:id="375" w:name="sub_30102"/>
      <w:r>
        <w:t>Рi - фактич</w:t>
      </w:r>
      <w:r>
        <w:t xml:space="preserve">еский (плановый) объем потребления i-го ресурса субъектом предпринимательской деятельности за периоды, указанные в </w:t>
      </w:r>
      <w:hyperlink w:anchor="sub_31031" w:history="1">
        <w:r>
          <w:rPr>
            <w:rStyle w:val="a4"/>
          </w:rPr>
          <w:t xml:space="preserve">подпункте 1 пункта 3 раздела 1 </w:t>
        </w:r>
      </w:hyperlink>
      <w:r>
        <w:t xml:space="preserve">"Общие положения" </w:t>
      </w:r>
      <w:hyperlink w:anchor="sub_300000" w:history="1">
        <w:r>
          <w:rPr>
            <w:rStyle w:val="a4"/>
          </w:rPr>
          <w:t>Порядка</w:t>
        </w:r>
      </w:hyperlink>
      <w:r>
        <w:t>, за исключением месяца (месяц</w:t>
      </w:r>
      <w:r>
        <w:t>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w:t>
      </w:r>
      <w:r>
        <w:t>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w:t>
      </w:r>
      <w:r>
        <w:t>, осуществляющего деятельность в сфере розничной торговли, кВт.ч, Гкал, куб. м;</w:t>
      </w:r>
    </w:p>
    <w:p w:rsidR="00000000" w:rsidRDefault="009A0997">
      <w:bookmarkStart w:id="376" w:name="sub_30103"/>
      <w:bookmarkEnd w:id="375"/>
      <w:r>
        <w:t>Рiпротд - фактический объем потребления i-го коммунального ресурса субъектом предпринимательской деятельности за месяц, в котором деятельность (одного или нес</w:t>
      </w:r>
      <w:r>
        <w:t xml:space="preserve">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w:t>
      </w:r>
      <w:hyperlink w:anchor="sub_31031" w:history="1">
        <w:r>
          <w:rPr>
            <w:rStyle w:val="a4"/>
          </w:rPr>
          <w:t>подпункте 1</w:t>
        </w:r>
        <w:r>
          <w:rPr>
            <w:rStyle w:val="a4"/>
          </w:rPr>
          <w:t xml:space="preserve"> пункта 3 раздела 1</w:t>
        </w:r>
      </w:hyperlink>
      <w:r>
        <w:t xml:space="preserve"> "Общие положения" </w:t>
      </w:r>
      <w:hyperlink w:anchor="sub_300000" w:history="1">
        <w:r>
          <w:rPr>
            <w:rStyle w:val="a4"/>
          </w:rPr>
          <w:t>Порядка</w:t>
        </w:r>
      </w:hyperlink>
      <w:r>
        <w:t>, а также за период с 1 декабря 2020 года по 31 декабря 2021 года субъекту предпринимательской деятельности, осуществляющему деятельность в сфере общественного питания, и за период</w:t>
      </w:r>
      <w:r>
        <w:t xml:space="preserve"> с 1 октября 2021 года по 31 декабря 2021 субъекту предпринимательской деятельности, осуществляющему деятельность в сфере розничной торговли, при наличии отдельного прибора учета коммунальных ресурсов или выставления (разделения) счета ресурсоснабжающей ор</w:t>
      </w:r>
      <w:r>
        <w:t>ганизации или арендодателем (субарендодателем) на осуществляемые субъектом предпринимательской виды деятельности, кВт.ч, Гкал, куб. м;</w:t>
      </w:r>
    </w:p>
    <w:p w:rsidR="00000000" w:rsidRDefault="009A0997">
      <w:bookmarkStart w:id="377" w:name="sub_30104"/>
      <w:bookmarkEnd w:id="376"/>
      <w:r>
        <w:t>Рiпроб - фактический объем потребления i-го коммунального ресурса субъектом предпринимательской деятель</w:t>
      </w:r>
      <w:r>
        <w:t>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w:t>
      </w:r>
      <w:r>
        <w:t xml:space="preserve">иодов, указанных в </w:t>
      </w:r>
      <w:hyperlink w:anchor="sub_31031" w:history="1">
        <w:r>
          <w:rPr>
            <w:rStyle w:val="a4"/>
          </w:rPr>
          <w:t>подпункте 1 пункта 3 раздела 1</w:t>
        </w:r>
      </w:hyperlink>
      <w:r>
        <w:t xml:space="preserve"> "Общие положения" </w:t>
      </w:r>
      <w:hyperlink w:anchor="sub_300000" w:history="1">
        <w:r>
          <w:rPr>
            <w:rStyle w:val="a4"/>
          </w:rPr>
          <w:t>Порядка</w:t>
        </w:r>
      </w:hyperlink>
      <w:r>
        <w:t>, а также за период с 1 декабря 2020 года по 31 декабря 2021 года субъекту предпринимательской деятельности, осуществляющему д</w:t>
      </w:r>
      <w:r>
        <w:t>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при наличии общего прибора учета по одному или более видам к</w:t>
      </w:r>
      <w:r>
        <w:t>оммунальных ресурсов на все осуществляемые субъектом предпринимательской виды деятельности, кВт.ч, Гкал, куб. м;</w:t>
      </w:r>
    </w:p>
    <w:p w:rsidR="00000000" w:rsidRDefault="009A0997">
      <w:bookmarkStart w:id="378" w:name="sub_30105"/>
      <w:bookmarkEnd w:id="377"/>
      <w:r>
        <w:t>Пвдпр - площадь объекта недвижимости, используемая для осуществления вида (видов) деятельности, которая была приостановлена н</w:t>
      </w:r>
      <w:r>
        <w:t>а срок более семи дней в соответствии с правовым актом Губернатора Чукотского автономного округа, а также площадь объекта недвижимости, используемая для осуществления деятельности в сфере общественного питания, сфере розничной торговли, кв. м;</w:t>
      </w:r>
    </w:p>
    <w:bookmarkEnd w:id="378"/>
    <w:p w:rsidR="00000000" w:rsidRDefault="009A0997">
      <w:r>
        <w:t>Поб</w:t>
      </w:r>
      <w:r>
        <w:t>щ - общая площадь объекта недвижимости, указанного в договоре, заключенном с ресурсоснабжающей организацией или арендодателем (субарендодателем), кв. м.;</w:t>
      </w:r>
    </w:p>
    <w:p w:rsidR="00000000" w:rsidRDefault="009A0997">
      <w:pPr>
        <w:pStyle w:val="a6"/>
        <w:rPr>
          <w:color w:val="000000"/>
          <w:sz w:val="16"/>
          <w:szCs w:val="16"/>
          <w:shd w:val="clear" w:color="auto" w:fill="F0F0F0"/>
        </w:rPr>
      </w:pPr>
      <w:bookmarkStart w:id="379" w:name="sub_300117"/>
      <w:r>
        <w:rPr>
          <w:color w:val="000000"/>
          <w:sz w:val="16"/>
          <w:szCs w:val="16"/>
          <w:shd w:val="clear" w:color="auto" w:fill="F0F0F0"/>
        </w:rPr>
        <w:t>Информация об изменениях:</w:t>
      </w:r>
    </w:p>
    <w:bookmarkEnd w:id="379"/>
    <w:p w:rsidR="00000000" w:rsidRDefault="009A0997">
      <w:pPr>
        <w:pStyle w:val="a7"/>
        <w:rPr>
          <w:shd w:val="clear" w:color="auto" w:fill="F0F0F0"/>
        </w:rPr>
      </w:pPr>
      <w:r>
        <w:t xml:space="preserve"> </w:t>
      </w:r>
      <w:r>
        <w:rPr>
          <w:shd w:val="clear" w:color="auto" w:fill="F0F0F0"/>
        </w:rPr>
        <w:t xml:space="preserve">Подпункт 7 изменен. - </w:t>
      </w:r>
      <w:hyperlink r:id="rId225"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 июня 2021 г. N 192</w:t>
      </w:r>
    </w:p>
    <w:p w:rsidR="00000000" w:rsidRDefault="009A0997">
      <w:pPr>
        <w:pStyle w:val="a7"/>
        <w:rPr>
          <w:shd w:val="clear" w:color="auto" w:fill="F0F0F0"/>
        </w:rPr>
      </w:pPr>
      <w:r>
        <w:t xml:space="preserve"> </w:t>
      </w:r>
      <w:r>
        <w:rPr>
          <w:shd w:val="clear" w:color="auto" w:fill="F0F0F0"/>
        </w:rPr>
        <w:t xml:space="preserve">Изменения </w:t>
      </w:r>
      <w:hyperlink r:id="rId226"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A0997">
      <w:pPr>
        <w:pStyle w:val="a7"/>
        <w:rPr>
          <w:shd w:val="clear" w:color="auto" w:fill="F0F0F0"/>
        </w:rPr>
      </w:pPr>
      <w:r>
        <w:t xml:space="preserve"> </w:t>
      </w:r>
      <w:hyperlink r:id="rId227" w:history="1">
        <w:r>
          <w:rPr>
            <w:rStyle w:val="a4"/>
            <w:shd w:val="clear" w:color="auto" w:fill="F0F0F0"/>
          </w:rPr>
          <w:t>См. предыдущую редакцию</w:t>
        </w:r>
      </w:hyperlink>
    </w:p>
    <w:p w:rsidR="00000000" w:rsidRDefault="009A0997">
      <w:r>
        <w:t>7) требования к порядку расчета размера возмещения и (или) финансового обеспечения части затрат на уплату арендной платы и размера возмещения и (или) финансового обесп</w:t>
      </w:r>
      <w:r>
        <w:t>ечения части затрат на оплату коммунальных услуг субъекту предпринимательской деятельности:</w:t>
      </w:r>
    </w:p>
    <w:p w:rsidR="00000000" w:rsidRDefault="009A0997">
      <w:r>
        <w:t xml:space="preserve">рассчитанные в соответствии с </w:t>
      </w:r>
      <w:hyperlink w:anchor="sub_300115" w:history="1">
        <w:r>
          <w:rPr>
            <w:rStyle w:val="a4"/>
          </w:rPr>
          <w:t>подпунктами 5</w:t>
        </w:r>
      </w:hyperlink>
      <w:r>
        <w:t xml:space="preserve"> и </w:t>
      </w:r>
      <w:hyperlink w:anchor="sub_300116" w:history="1">
        <w:r>
          <w:rPr>
            <w:rStyle w:val="a4"/>
          </w:rPr>
          <w:t>6</w:t>
        </w:r>
      </w:hyperlink>
      <w:r>
        <w:t xml:space="preserve"> настоящих требований размеры возмещения и (или) финансового </w:t>
      </w:r>
      <w:r>
        <w:t>обеспечения части затрат подлежат округлению по математическим правилам до целого рубля;</w:t>
      </w:r>
    </w:p>
    <w:p w:rsidR="00000000" w:rsidRDefault="009A0997">
      <w:r>
        <w:t xml:space="preserve">в случаях, если субъект предпринимательской деятельности является плательщиком НДС, при определении размеров возмещения и (или) финансового обеспечения части затрат в </w:t>
      </w:r>
      <w:r>
        <w:t xml:space="preserve">соответствии с </w:t>
      </w:r>
      <w:hyperlink w:anchor="sub_300115" w:history="1">
        <w:r>
          <w:rPr>
            <w:rStyle w:val="a4"/>
          </w:rPr>
          <w:t>подпунктами 5</w:t>
        </w:r>
      </w:hyperlink>
      <w:r>
        <w:t xml:space="preserve"> и </w:t>
      </w:r>
      <w:hyperlink w:anchor="sub_300116" w:history="1">
        <w:r>
          <w:rPr>
            <w:rStyle w:val="a4"/>
          </w:rPr>
          <w:t>6</w:t>
        </w:r>
      </w:hyperlink>
      <w:r>
        <w:t xml:space="preserve"> настоящих требований сумма НДС, выставленная в пользу такого субъекта предпринимательской деятельности, не учитывается.</w:t>
      </w:r>
    </w:p>
    <w:p w:rsidR="00000000" w:rsidRDefault="009A0997">
      <w:bookmarkStart w:id="380" w:name="sub_30012"/>
      <w:r>
        <w:t xml:space="preserve">2. Утратил силу. Изменение </w:t>
      </w:r>
      <w:hyperlink r:id="rId228" w:history="1">
        <w:r>
          <w:rPr>
            <w:rStyle w:val="a4"/>
          </w:rPr>
          <w:t>распространяется</w:t>
        </w:r>
      </w:hyperlink>
      <w:r>
        <w:t xml:space="preserve"> на правоотношения, возникшие с 1 января 2021 г. - </w:t>
      </w:r>
      <w:hyperlink r:id="rId229" w:history="1">
        <w:r>
          <w:rPr>
            <w:rStyle w:val="a4"/>
          </w:rPr>
          <w:t>Постановление</w:t>
        </w:r>
      </w:hyperlink>
      <w:r>
        <w:t xml:space="preserve"> Правительства Чукотского автономного округа от 1 июня 2021 г. N 192</w:t>
      </w:r>
    </w:p>
    <w:bookmarkEnd w:id="380"/>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A0997">
      <w:pPr>
        <w:pStyle w:val="a7"/>
        <w:rPr>
          <w:shd w:val="clear" w:color="auto" w:fill="F0F0F0"/>
        </w:rPr>
      </w:pPr>
      <w:r>
        <w:t xml:space="preserve"> </w:t>
      </w:r>
      <w:hyperlink r:id="rId230" w:history="1">
        <w:r>
          <w:rPr>
            <w:rStyle w:val="a4"/>
            <w:shd w:val="clear" w:color="auto" w:fill="F0F0F0"/>
          </w:rPr>
          <w:t>См. предыдущую редакцию</w:t>
        </w:r>
      </w:hyperlink>
    </w:p>
    <w:p w:rsidR="00000000" w:rsidRDefault="009A0997">
      <w:bookmarkStart w:id="381" w:name="sub_30013"/>
      <w:r>
        <w:t xml:space="preserve">3. Утратил силу. Изменение </w:t>
      </w:r>
      <w:hyperlink r:id="rId231" w:history="1">
        <w:r>
          <w:rPr>
            <w:rStyle w:val="a4"/>
          </w:rPr>
          <w:t>распространяется</w:t>
        </w:r>
      </w:hyperlink>
      <w:r>
        <w:t xml:space="preserve"> на правоотношения, возникшие с 1 января 2021 г. - </w:t>
      </w:r>
      <w:hyperlink r:id="rId232" w:history="1">
        <w:r>
          <w:rPr>
            <w:rStyle w:val="a4"/>
          </w:rPr>
          <w:t>Постановление</w:t>
        </w:r>
      </w:hyperlink>
      <w:r>
        <w:t xml:space="preserve"> Правительства Чукотского автономного округа от 1 июня 2021 г. N 192</w:t>
      </w:r>
    </w:p>
    <w:bookmarkEnd w:id="381"/>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A0997">
      <w:pPr>
        <w:pStyle w:val="a7"/>
        <w:rPr>
          <w:shd w:val="clear" w:color="auto" w:fill="F0F0F0"/>
        </w:rPr>
      </w:pPr>
      <w:r>
        <w:t xml:space="preserve"> </w:t>
      </w:r>
      <w:hyperlink r:id="rId233" w:history="1">
        <w:r>
          <w:rPr>
            <w:rStyle w:val="a4"/>
            <w:shd w:val="clear" w:color="auto" w:fill="F0F0F0"/>
          </w:rPr>
          <w:t>См. предыдущую редакцию</w:t>
        </w:r>
      </w:hyperlink>
    </w:p>
    <w:p w:rsidR="00000000" w:rsidRDefault="009A0997">
      <w:pPr>
        <w:pStyle w:val="a7"/>
        <w:rPr>
          <w:shd w:val="clear" w:color="auto" w:fill="F0F0F0"/>
        </w:rPr>
      </w:pPr>
      <w:r>
        <w:t xml:space="preserve"> </w:t>
      </w:r>
    </w:p>
    <w:p w:rsidR="00000000" w:rsidRDefault="009A0997">
      <w:pPr>
        <w:pStyle w:val="a7"/>
        <w:rPr>
          <w:shd w:val="clear" w:color="auto" w:fill="F0F0F0"/>
        </w:rPr>
      </w:pPr>
      <w:bookmarkStart w:id="382" w:name="sub_3002"/>
      <w:r>
        <w:t xml:space="preserve"> </w:t>
      </w:r>
      <w:r>
        <w:rPr>
          <w:shd w:val="clear" w:color="auto" w:fill="F0F0F0"/>
        </w:rPr>
        <w:t xml:space="preserve">Приложение 2 изменено. - </w:t>
      </w:r>
      <w:hyperlink r:id="rId234" w:history="1">
        <w:r>
          <w:rPr>
            <w:rStyle w:val="a4"/>
            <w:shd w:val="clear" w:color="auto" w:fill="F0F0F0"/>
          </w:rPr>
          <w:t>Постановление</w:t>
        </w:r>
      </w:hyperlink>
      <w:r>
        <w:rPr>
          <w:shd w:val="clear" w:color="auto" w:fill="F0F0F0"/>
        </w:rPr>
        <w:t xml:space="preserve"> Правительства Чукот</w:t>
      </w:r>
      <w:r>
        <w:rPr>
          <w:shd w:val="clear" w:color="auto" w:fill="F0F0F0"/>
        </w:rPr>
        <w:t>ского автономного округа от 30 марта 2021 г. N 81</w:t>
      </w:r>
    </w:p>
    <w:bookmarkEnd w:id="382"/>
    <w:p w:rsidR="00000000" w:rsidRDefault="009A0997">
      <w:pPr>
        <w:pStyle w:val="a7"/>
        <w:rPr>
          <w:shd w:val="clear" w:color="auto" w:fill="F0F0F0"/>
        </w:rPr>
      </w:pPr>
      <w:r>
        <w:t xml:space="preserve"> </w:t>
      </w:r>
      <w:hyperlink r:id="rId235" w:history="1">
        <w:r>
          <w:rPr>
            <w:rStyle w:val="a4"/>
            <w:shd w:val="clear" w:color="auto" w:fill="F0F0F0"/>
          </w:rPr>
          <w:t>См. предыдущую редакцию</w:t>
        </w:r>
      </w:hyperlink>
    </w:p>
    <w:p w:rsidR="00000000" w:rsidRDefault="009A0997">
      <w:pPr>
        <w:jc w:val="right"/>
        <w:rPr>
          <w:rStyle w:val="a3"/>
          <w:rFonts w:ascii="Arial" w:hAnsi="Arial" w:cs="Arial"/>
        </w:rPr>
      </w:pPr>
      <w:r>
        <w:rPr>
          <w:rStyle w:val="a3"/>
          <w:rFonts w:ascii="Arial" w:hAnsi="Arial" w:cs="Arial"/>
        </w:rPr>
        <w:t>Приложение 2</w:t>
      </w:r>
      <w:r>
        <w:rPr>
          <w:rStyle w:val="a3"/>
          <w:rFonts w:ascii="Arial" w:hAnsi="Arial" w:cs="Arial"/>
        </w:rPr>
        <w:br/>
        <w:t xml:space="preserve">к </w:t>
      </w:r>
      <w:hyperlink w:anchor="sub_300000" w:history="1">
        <w:r>
          <w:rPr>
            <w:rStyle w:val="a4"/>
            <w:rFonts w:ascii="Arial" w:hAnsi="Arial" w:cs="Arial"/>
          </w:rPr>
          <w:t>Порядку</w:t>
        </w:r>
      </w:hyperlink>
      <w:r>
        <w:rPr>
          <w:rStyle w:val="a3"/>
          <w:rFonts w:ascii="Arial" w:hAnsi="Arial" w:cs="Arial"/>
        </w:rPr>
        <w:t xml:space="preserve"> предоставления субсидий</w:t>
      </w:r>
      <w:r>
        <w:rPr>
          <w:rStyle w:val="a3"/>
          <w:rFonts w:ascii="Arial" w:hAnsi="Arial" w:cs="Arial"/>
        </w:rPr>
        <w:br/>
        <w:t>из окружного бюджета бюджетам</w:t>
      </w:r>
      <w:r>
        <w:rPr>
          <w:rStyle w:val="a3"/>
          <w:rFonts w:ascii="Arial" w:hAnsi="Arial" w:cs="Arial"/>
        </w:rPr>
        <w:br/>
        <w:t>мун</w:t>
      </w:r>
      <w:r>
        <w:rPr>
          <w:rStyle w:val="a3"/>
          <w:rFonts w:ascii="Arial" w:hAnsi="Arial" w:cs="Arial"/>
        </w:rPr>
        <w:t>иципальных районов и городских</w:t>
      </w:r>
      <w:r>
        <w:rPr>
          <w:rStyle w:val="a3"/>
          <w:rFonts w:ascii="Arial" w:hAnsi="Arial" w:cs="Arial"/>
        </w:rPr>
        <w:br/>
        <w:t>округов Чукотского автономного округа</w:t>
      </w:r>
      <w:r>
        <w:rPr>
          <w:rStyle w:val="a3"/>
          <w:rFonts w:ascii="Arial" w:hAnsi="Arial" w:cs="Arial"/>
        </w:rPr>
        <w:br/>
        <w:t>на финансовую поддержку субъектов</w:t>
      </w:r>
      <w:r>
        <w:rPr>
          <w:rStyle w:val="a3"/>
          <w:rFonts w:ascii="Arial" w:hAnsi="Arial" w:cs="Arial"/>
        </w:rPr>
        <w:br/>
        <w:t>предпринимательской деятельности,</w:t>
      </w:r>
      <w:r>
        <w:rPr>
          <w:rStyle w:val="a3"/>
          <w:rFonts w:ascii="Arial" w:hAnsi="Arial" w:cs="Arial"/>
        </w:rPr>
        <w:br/>
        <w:t>осуществляющих деятельность</w:t>
      </w:r>
      <w:r>
        <w:rPr>
          <w:rStyle w:val="a3"/>
          <w:rFonts w:ascii="Arial" w:hAnsi="Arial" w:cs="Arial"/>
        </w:rPr>
        <w:br/>
        <w:t>в сельской местности</w:t>
      </w:r>
      <w:r>
        <w:rPr>
          <w:rStyle w:val="a3"/>
          <w:rFonts w:ascii="Arial" w:hAnsi="Arial" w:cs="Arial"/>
        </w:rPr>
        <w:br/>
        <w:t>(с изменениями от 20 февраля 2017 г., 26 апреля 2019 г., 12 мая 2020 г</w:t>
      </w:r>
      <w:r>
        <w:rPr>
          <w:rStyle w:val="a3"/>
          <w:rFonts w:ascii="Arial" w:hAnsi="Arial" w:cs="Arial"/>
        </w:rPr>
        <w:t>.,</w:t>
      </w:r>
      <w:r>
        <w:rPr>
          <w:rStyle w:val="a3"/>
          <w:rFonts w:ascii="Arial" w:hAnsi="Arial" w:cs="Arial"/>
        </w:rPr>
        <w:br/>
        <w:t xml:space="preserve"> 30 марта 2021 г.)</w:t>
      </w:r>
    </w:p>
    <w:p w:rsidR="00000000" w:rsidRDefault="009A0997"/>
    <w:p w:rsidR="00000000" w:rsidRDefault="009A0997">
      <w:pPr>
        <w:pStyle w:val="1"/>
      </w:pPr>
      <w:r>
        <w:t>Заявка</w:t>
      </w:r>
      <w:r>
        <w:br/>
        <w:t>на предоставление субсидии из окружного бюджета бюджету</w:t>
      </w:r>
      <w:r>
        <w:br/>
        <w:t>_______________________________________________________</w:t>
      </w:r>
      <w:r>
        <w:br/>
        <w:t>(наименование муниципального образования)</w:t>
      </w:r>
      <w:r>
        <w:br/>
        <w:t>на финансовую поддержку субъектов предпринимательской деятельности, осущ</w:t>
      </w:r>
      <w:r>
        <w:t>ествляющих деятельность в сельской местности</w:t>
      </w:r>
    </w:p>
    <w:p w:rsidR="00000000" w:rsidRDefault="009A0997"/>
    <w:p w:rsidR="00000000" w:rsidRDefault="009A0997">
      <w:r>
        <w:t xml:space="preserve">В соответствии с </w:t>
      </w:r>
      <w:hyperlink w:anchor="sub_300000" w:history="1">
        <w:r>
          <w:rPr>
            <w:rStyle w:val="a4"/>
          </w:rPr>
          <w:t>Порядком</w:t>
        </w:r>
      </w:hyperlink>
      <w:r>
        <w:t xml:space="preserve"> 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 осуществляющих деятельность в сельской местности, направляем </w:t>
      </w:r>
      <w:r>
        <w:t>заявку на предоставление субсидии</w:t>
      </w:r>
    </w:p>
    <w:p w:rsidR="00000000" w:rsidRDefault="009A0997">
      <w:r>
        <w:t>______________________________________________________.</w:t>
      </w:r>
    </w:p>
    <w:p w:rsidR="00000000" w:rsidRDefault="009A0997">
      <w:r>
        <w:t>(наименование муниципального образования)</w:t>
      </w:r>
    </w:p>
    <w:p w:rsidR="00000000" w:rsidRDefault="009A09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6"/>
        <w:gridCol w:w="3390"/>
        <w:gridCol w:w="1887"/>
        <w:gridCol w:w="2109"/>
      </w:tblGrid>
      <w:tr w:rsidR="00000000">
        <w:tblPrEx>
          <w:tblCellMar>
            <w:top w:w="0" w:type="dxa"/>
            <w:bottom w:w="0" w:type="dxa"/>
          </w:tblCellMar>
        </w:tblPrEx>
        <w:tc>
          <w:tcPr>
            <w:tcW w:w="2326" w:type="dxa"/>
            <w:vMerge w:val="restart"/>
            <w:tcBorders>
              <w:top w:val="single" w:sz="4" w:space="0" w:color="auto"/>
              <w:bottom w:val="single" w:sz="4" w:space="0" w:color="auto"/>
              <w:right w:val="single" w:sz="4" w:space="0" w:color="auto"/>
            </w:tcBorders>
          </w:tcPr>
          <w:p w:rsidR="00000000" w:rsidRDefault="009A0997">
            <w:pPr>
              <w:pStyle w:val="aa"/>
              <w:jc w:val="center"/>
            </w:pPr>
            <w:r>
              <w:t>Наименование муниципального образования</w:t>
            </w:r>
          </w:p>
        </w:tc>
        <w:tc>
          <w:tcPr>
            <w:tcW w:w="339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Плановый объем субсидии на финансовую поддержку субъектов предпринимательской деяте</w:t>
            </w:r>
            <w:r>
              <w:t>льности, осуществляющих деятельность в сельской местности, руб.</w:t>
            </w:r>
          </w:p>
        </w:tc>
        <w:tc>
          <w:tcPr>
            <w:tcW w:w="3996" w:type="dxa"/>
            <w:gridSpan w:val="2"/>
            <w:tcBorders>
              <w:top w:val="single" w:sz="4" w:space="0" w:color="auto"/>
              <w:left w:val="single" w:sz="4" w:space="0" w:color="auto"/>
              <w:bottom w:val="single" w:sz="4" w:space="0" w:color="auto"/>
            </w:tcBorders>
          </w:tcPr>
          <w:p w:rsidR="00000000" w:rsidRDefault="009A0997">
            <w:pPr>
              <w:pStyle w:val="aa"/>
              <w:jc w:val="center"/>
            </w:pPr>
            <w:r>
              <w:t>в том числе за счет средств:</w:t>
            </w:r>
          </w:p>
        </w:tc>
      </w:tr>
      <w:tr w:rsidR="00000000">
        <w:tblPrEx>
          <w:tblCellMar>
            <w:top w:w="0" w:type="dxa"/>
            <w:bottom w:w="0" w:type="dxa"/>
          </w:tblCellMar>
        </w:tblPrEx>
        <w:tc>
          <w:tcPr>
            <w:tcW w:w="2326" w:type="dxa"/>
            <w:vMerge/>
            <w:tcBorders>
              <w:top w:val="single" w:sz="4" w:space="0" w:color="auto"/>
              <w:bottom w:val="single" w:sz="4" w:space="0" w:color="auto"/>
              <w:right w:val="single" w:sz="4" w:space="0" w:color="auto"/>
            </w:tcBorders>
          </w:tcPr>
          <w:p w:rsidR="00000000" w:rsidRDefault="009A0997">
            <w:pPr>
              <w:pStyle w:val="aa"/>
            </w:pPr>
          </w:p>
        </w:tc>
        <w:tc>
          <w:tcPr>
            <w:tcW w:w="339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87"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субсидии из окружного бюджета</w:t>
            </w:r>
          </w:p>
        </w:tc>
        <w:tc>
          <w:tcPr>
            <w:tcW w:w="2109" w:type="dxa"/>
            <w:tcBorders>
              <w:top w:val="single" w:sz="4" w:space="0" w:color="auto"/>
              <w:left w:val="single" w:sz="4" w:space="0" w:color="auto"/>
              <w:bottom w:val="single" w:sz="4" w:space="0" w:color="auto"/>
            </w:tcBorders>
          </w:tcPr>
          <w:p w:rsidR="00000000" w:rsidRDefault="009A0997">
            <w:pPr>
              <w:pStyle w:val="aa"/>
              <w:jc w:val="center"/>
            </w:pPr>
            <w:r>
              <w:t>муниципального образования</w:t>
            </w:r>
          </w:p>
        </w:tc>
      </w:tr>
      <w:tr w:rsidR="00000000">
        <w:tblPrEx>
          <w:tblCellMar>
            <w:top w:w="0" w:type="dxa"/>
            <w:bottom w:w="0" w:type="dxa"/>
          </w:tblCellMar>
        </w:tblPrEx>
        <w:tc>
          <w:tcPr>
            <w:tcW w:w="2326" w:type="dxa"/>
            <w:tcBorders>
              <w:top w:val="single" w:sz="4" w:space="0" w:color="auto"/>
              <w:bottom w:val="single" w:sz="4" w:space="0" w:color="auto"/>
              <w:right w:val="single" w:sz="4" w:space="0" w:color="auto"/>
            </w:tcBorders>
          </w:tcPr>
          <w:p w:rsidR="00000000" w:rsidRDefault="009A0997">
            <w:pPr>
              <w:pStyle w:val="aa"/>
              <w:jc w:val="center"/>
            </w:pPr>
            <w:r>
              <w:t>1</w:t>
            </w:r>
          </w:p>
        </w:tc>
        <w:tc>
          <w:tcPr>
            <w:tcW w:w="339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887"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2109" w:type="dxa"/>
            <w:tcBorders>
              <w:top w:val="single" w:sz="4" w:space="0" w:color="auto"/>
              <w:left w:val="single" w:sz="4" w:space="0" w:color="auto"/>
              <w:bottom w:val="single" w:sz="4" w:space="0" w:color="auto"/>
            </w:tcBorders>
          </w:tcPr>
          <w:p w:rsidR="00000000" w:rsidRDefault="009A0997">
            <w:pPr>
              <w:pStyle w:val="aa"/>
              <w:jc w:val="center"/>
            </w:pPr>
            <w:r>
              <w:t>4</w:t>
            </w:r>
          </w:p>
        </w:tc>
      </w:tr>
      <w:tr w:rsidR="00000000">
        <w:tblPrEx>
          <w:tblCellMar>
            <w:top w:w="0" w:type="dxa"/>
            <w:bottom w:w="0" w:type="dxa"/>
          </w:tblCellMar>
        </w:tblPrEx>
        <w:tc>
          <w:tcPr>
            <w:tcW w:w="2326" w:type="dxa"/>
            <w:tcBorders>
              <w:top w:val="single" w:sz="4" w:space="0" w:color="auto"/>
              <w:bottom w:val="single" w:sz="4" w:space="0" w:color="auto"/>
              <w:right w:val="single" w:sz="4" w:space="0" w:color="auto"/>
            </w:tcBorders>
          </w:tcPr>
          <w:p w:rsidR="00000000" w:rsidRDefault="009A0997">
            <w:pPr>
              <w:pStyle w:val="aa"/>
            </w:pPr>
          </w:p>
        </w:tc>
        <w:tc>
          <w:tcPr>
            <w:tcW w:w="339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87"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2109" w:type="dxa"/>
            <w:tcBorders>
              <w:top w:val="single" w:sz="4" w:space="0" w:color="auto"/>
              <w:left w:val="single" w:sz="4" w:space="0" w:color="auto"/>
              <w:bottom w:val="single" w:sz="4" w:space="0" w:color="auto"/>
            </w:tcBorders>
          </w:tcPr>
          <w:p w:rsidR="00000000" w:rsidRDefault="009A0997">
            <w:pPr>
              <w:pStyle w:val="aa"/>
            </w:pPr>
          </w:p>
        </w:tc>
      </w:tr>
    </w:tbl>
    <w:p w:rsidR="00000000" w:rsidRDefault="009A0997"/>
    <w:p w:rsidR="00000000" w:rsidRDefault="009A0997">
      <w:r>
        <w:t>Адрес электронной почты муниципального образования для направления Департа</w:t>
      </w:r>
      <w:r>
        <w:t>ментом финансов, экономики и имущественных отношений Чукотского автономного округа документов:</w:t>
      </w:r>
    </w:p>
    <w:p w:rsidR="00000000" w:rsidRDefault="009A0997">
      <w:r>
        <w:t>_________________________________________________________________.</w:t>
      </w:r>
    </w:p>
    <w:p w:rsidR="00000000" w:rsidRDefault="009A0997">
      <w:r>
        <w:rPr>
          <w:rStyle w:val="a3"/>
        </w:rPr>
        <w:t>Приложения</w:t>
      </w:r>
      <w:r>
        <w:t>:</w:t>
      </w:r>
    </w:p>
    <w:p w:rsidR="00000000" w:rsidRDefault="009A0997">
      <w:r>
        <w:t>1. ______________________________________________</w:t>
      </w:r>
    </w:p>
    <w:p w:rsidR="00000000" w:rsidRDefault="009A0997">
      <w:r>
        <w:t>2. _____________________________</w:t>
      </w:r>
      <w:r>
        <w:t>_________________</w:t>
      </w:r>
    </w:p>
    <w:p w:rsidR="00000000" w:rsidRDefault="009A09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2"/>
        <w:gridCol w:w="1935"/>
        <w:gridCol w:w="3288"/>
      </w:tblGrid>
      <w:tr w:rsidR="00000000">
        <w:tblPrEx>
          <w:tblCellMar>
            <w:top w:w="0" w:type="dxa"/>
            <w:bottom w:w="0" w:type="dxa"/>
          </w:tblCellMar>
        </w:tblPrEx>
        <w:tc>
          <w:tcPr>
            <w:tcW w:w="3732" w:type="dxa"/>
            <w:tcBorders>
              <w:top w:val="nil"/>
              <w:left w:val="nil"/>
              <w:bottom w:val="nil"/>
              <w:right w:val="nil"/>
            </w:tcBorders>
          </w:tcPr>
          <w:p w:rsidR="00000000" w:rsidRDefault="009A0997">
            <w:pPr>
              <w:pStyle w:val="aa"/>
              <w:jc w:val="center"/>
            </w:pPr>
            <w:r>
              <w:t>_________________________</w:t>
            </w:r>
          </w:p>
          <w:p w:rsidR="00000000" w:rsidRDefault="009A0997">
            <w:pPr>
              <w:pStyle w:val="aa"/>
              <w:jc w:val="center"/>
            </w:pPr>
            <w:r>
              <w:t>(должность руководителя уполномоченного органа)</w:t>
            </w:r>
          </w:p>
        </w:tc>
        <w:tc>
          <w:tcPr>
            <w:tcW w:w="1935" w:type="dxa"/>
            <w:tcBorders>
              <w:top w:val="nil"/>
              <w:left w:val="nil"/>
              <w:bottom w:val="nil"/>
              <w:right w:val="nil"/>
            </w:tcBorders>
          </w:tcPr>
          <w:p w:rsidR="00000000" w:rsidRDefault="009A0997">
            <w:pPr>
              <w:pStyle w:val="aa"/>
              <w:jc w:val="center"/>
            </w:pPr>
            <w:r>
              <w:t>____________</w:t>
            </w:r>
          </w:p>
          <w:p w:rsidR="00000000" w:rsidRDefault="009A0997">
            <w:pPr>
              <w:pStyle w:val="aa"/>
              <w:jc w:val="center"/>
            </w:pPr>
            <w:r>
              <w:t>(подпись)</w:t>
            </w:r>
          </w:p>
        </w:tc>
        <w:tc>
          <w:tcPr>
            <w:tcW w:w="3288" w:type="dxa"/>
            <w:tcBorders>
              <w:top w:val="nil"/>
              <w:left w:val="nil"/>
              <w:bottom w:val="nil"/>
              <w:right w:val="nil"/>
            </w:tcBorders>
          </w:tcPr>
          <w:p w:rsidR="00000000" w:rsidRDefault="009A0997">
            <w:pPr>
              <w:pStyle w:val="aa"/>
              <w:jc w:val="center"/>
            </w:pPr>
            <w:r>
              <w:t>______________________</w:t>
            </w:r>
          </w:p>
          <w:p w:rsidR="00000000" w:rsidRDefault="009A0997">
            <w:pPr>
              <w:pStyle w:val="aa"/>
              <w:jc w:val="center"/>
            </w:pPr>
            <w:r>
              <w:t>(расшифровка подписи)</w:t>
            </w:r>
          </w:p>
        </w:tc>
      </w:tr>
    </w:tbl>
    <w:p w:rsidR="00000000" w:rsidRDefault="009A0997"/>
    <w:p w:rsidR="00000000" w:rsidRDefault="009A0997">
      <w:r>
        <w:t>М.П.</w:t>
      </w:r>
    </w:p>
    <w:p w:rsidR="00000000" w:rsidRDefault="009A0997">
      <w:r>
        <w:t>Исполнитель:</w:t>
      </w:r>
    </w:p>
    <w:p w:rsidR="00000000" w:rsidRDefault="009A0997">
      <w:r>
        <w:t>Телефон:</w:t>
      </w:r>
    </w:p>
    <w:p w:rsidR="00000000" w:rsidRDefault="009A0997">
      <w:r>
        <w:t>e-mail:</w:t>
      </w:r>
    </w:p>
    <w:p w:rsidR="00000000" w:rsidRDefault="009A0997"/>
    <w:p w:rsidR="00000000" w:rsidRDefault="009A0997">
      <w:pPr>
        <w:jc w:val="right"/>
        <w:rPr>
          <w:rStyle w:val="a3"/>
          <w:rFonts w:ascii="Arial" w:hAnsi="Arial" w:cs="Arial"/>
        </w:rPr>
      </w:pPr>
      <w:bookmarkStart w:id="383" w:name="sub_40000"/>
      <w:r>
        <w:rPr>
          <w:rStyle w:val="a3"/>
          <w:rFonts w:ascii="Arial" w:hAnsi="Arial" w:cs="Arial"/>
        </w:rPr>
        <w:t>Приложение 4</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"Стимулирование экономической активности</w:t>
      </w:r>
      <w:r>
        <w:rPr>
          <w:rStyle w:val="a3"/>
          <w:rFonts w:ascii="Arial" w:hAnsi="Arial" w:cs="Arial"/>
        </w:rPr>
        <w:br/>
        <w:t>населения Чукотского автономного округа"</w:t>
      </w:r>
    </w:p>
    <w:bookmarkEnd w:id="383"/>
    <w:p w:rsidR="00000000" w:rsidRDefault="009A0997"/>
    <w:p w:rsidR="00000000" w:rsidRDefault="009A0997">
      <w:pPr>
        <w:pStyle w:val="1"/>
      </w:pPr>
      <w:r>
        <w:t xml:space="preserve">Порядок </w:t>
      </w:r>
      <w:r>
        <w:br/>
        <w:t xml:space="preserve">предоставления из окружного бюджета бюджетам муниципальных районов и городских округов Чукотского автономного округа субсидий </w:t>
      </w:r>
      <w:r>
        <w:t>на обеспечение жителей округа социально значимыми продовольственными товарами</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13 апреля 2016 г., 20 февраля, 15, 30 июня, 22 декабря 2017 г., 8 февраля 2018 г., 28, 29 января, 30 сентября 2019 г., 14 января 2020 г.</w:t>
      </w:r>
    </w:p>
    <w:p w:rsidR="00000000" w:rsidRDefault="009A0997"/>
    <w:p w:rsidR="00000000" w:rsidRDefault="009A0997">
      <w:r>
        <w:t>Утрати</w:t>
      </w:r>
      <w:r>
        <w:t xml:space="preserve">ло силу. - </w:t>
      </w:r>
      <w:hyperlink r:id="rId236" w:history="1">
        <w:r>
          <w:rPr>
            <w:rStyle w:val="a4"/>
          </w:rPr>
          <w:t>Постановление</w:t>
        </w:r>
      </w:hyperlink>
      <w:r>
        <w:t xml:space="preserve"> Правительства Чукотского автономного округа от 12 мая 2020 г. N 216</w:t>
      </w:r>
    </w:p>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A0997">
      <w:pPr>
        <w:pStyle w:val="a7"/>
        <w:rPr>
          <w:shd w:val="clear" w:color="auto" w:fill="F0F0F0"/>
        </w:rPr>
      </w:pPr>
      <w:r>
        <w:t xml:space="preserve"> </w:t>
      </w:r>
      <w:hyperlink r:id="rId237" w:history="1">
        <w:r>
          <w:rPr>
            <w:rStyle w:val="a4"/>
            <w:shd w:val="clear" w:color="auto" w:fill="F0F0F0"/>
          </w:rPr>
          <w:t>См. предыдущую редакцию</w:t>
        </w:r>
      </w:hyperlink>
    </w:p>
    <w:p w:rsidR="00000000" w:rsidRDefault="009A0997">
      <w:pPr>
        <w:pStyle w:val="a7"/>
        <w:rPr>
          <w:shd w:val="clear" w:color="auto" w:fill="F0F0F0"/>
        </w:rPr>
      </w:pPr>
      <w:r>
        <w:t xml:space="preserve"> </w:t>
      </w:r>
    </w:p>
    <w:p w:rsidR="00000000" w:rsidRDefault="009A0997">
      <w:pPr>
        <w:jc w:val="right"/>
        <w:rPr>
          <w:rStyle w:val="a3"/>
          <w:rFonts w:ascii="Arial" w:hAnsi="Arial" w:cs="Arial"/>
        </w:rPr>
      </w:pPr>
      <w:bookmarkStart w:id="384" w:name="sub_500000"/>
      <w:r>
        <w:rPr>
          <w:rStyle w:val="a3"/>
          <w:rFonts w:ascii="Arial" w:hAnsi="Arial" w:cs="Arial"/>
        </w:rPr>
        <w:t>Приложение 5</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"Стимулирование экономической активности</w:t>
      </w:r>
      <w:r>
        <w:rPr>
          <w:rStyle w:val="a3"/>
          <w:rFonts w:ascii="Arial" w:hAnsi="Arial" w:cs="Arial"/>
        </w:rPr>
        <w:br/>
        <w:t>населения Чукотского автономного округа"</w:t>
      </w:r>
    </w:p>
    <w:bookmarkEnd w:id="384"/>
    <w:p w:rsidR="00000000" w:rsidRDefault="009A0997"/>
    <w:p w:rsidR="00000000" w:rsidRDefault="009A0997">
      <w:pPr>
        <w:pStyle w:val="1"/>
      </w:pPr>
      <w:r>
        <w:t>Целевые индикаторы</w:t>
      </w:r>
      <w:r>
        <w:br/>
      </w:r>
      <w:r>
        <w:t>реализации Стратегии развития малого и среднего предпринимательства в Российской Федерации на период до 2030 года на территории Чукотского автономного округа</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20 февраля 2017 г., 8 февраля 2018 г., 29 января 2019 г.</w:t>
      </w:r>
    </w:p>
    <w:p w:rsidR="00000000" w:rsidRDefault="009A0997"/>
    <w:p w:rsidR="00000000" w:rsidRDefault="009A0997">
      <w:r>
        <w:t>Утрати</w:t>
      </w:r>
      <w:r>
        <w:t xml:space="preserve">ло силу. - </w:t>
      </w:r>
      <w:hyperlink r:id="rId238" w:history="1">
        <w:r>
          <w:rPr>
            <w:rStyle w:val="a4"/>
          </w:rPr>
          <w:t>Постановление</w:t>
        </w:r>
      </w:hyperlink>
      <w:r>
        <w:t xml:space="preserve"> Правительства Чукотского автономного округа от 27 сентября 2022 г. N 478</w:t>
      </w:r>
    </w:p>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A0997">
      <w:pPr>
        <w:pStyle w:val="a7"/>
        <w:rPr>
          <w:shd w:val="clear" w:color="auto" w:fill="F0F0F0"/>
        </w:rPr>
      </w:pPr>
      <w:r>
        <w:t xml:space="preserve"> </w:t>
      </w:r>
      <w:hyperlink r:id="rId239" w:history="1">
        <w:r>
          <w:rPr>
            <w:rStyle w:val="a4"/>
            <w:shd w:val="clear" w:color="auto" w:fill="F0F0F0"/>
          </w:rPr>
          <w:t>См.</w:t>
        </w:r>
        <w:r>
          <w:rPr>
            <w:rStyle w:val="a4"/>
            <w:shd w:val="clear" w:color="auto" w:fill="F0F0F0"/>
          </w:rPr>
          <w:t xml:space="preserve"> предыдущую редакцию</w:t>
        </w:r>
      </w:hyperlink>
    </w:p>
    <w:p w:rsidR="00000000" w:rsidRDefault="009A0997">
      <w:pPr>
        <w:pStyle w:val="a7"/>
        <w:rPr>
          <w:shd w:val="clear" w:color="auto" w:fill="F0F0F0"/>
        </w:rPr>
      </w:pPr>
      <w:r>
        <w:t xml:space="preserve"> </w:t>
      </w:r>
    </w:p>
    <w:p w:rsidR="00000000" w:rsidRDefault="009A0997">
      <w:pPr>
        <w:jc w:val="right"/>
        <w:rPr>
          <w:rStyle w:val="a3"/>
          <w:rFonts w:ascii="Arial" w:hAnsi="Arial" w:cs="Arial"/>
        </w:rPr>
      </w:pPr>
      <w:bookmarkStart w:id="385" w:name="sub_600000"/>
      <w:r>
        <w:rPr>
          <w:rStyle w:val="a3"/>
          <w:rFonts w:ascii="Arial" w:hAnsi="Arial" w:cs="Arial"/>
        </w:rPr>
        <w:t xml:space="preserve">Приложение 6 </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t xml:space="preserve"> </w:t>
      </w:r>
      <w:r>
        <w:rPr>
          <w:rStyle w:val="a3"/>
          <w:rFonts w:ascii="Arial" w:hAnsi="Arial" w:cs="Arial"/>
        </w:rPr>
        <w:br/>
        <w:t xml:space="preserve">"Стимулирование экономической активности </w:t>
      </w:r>
      <w:r>
        <w:rPr>
          <w:rStyle w:val="a3"/>
          <w:rFonts w:ascii="Arial" w:hAnsi="Arial" w:cs="Arial"/>
        </w:rPr>
        <w:br/>
        <w:t>населения Чукотского автономного округа"</w:t>
      </w:r>
    </w:p>
    <w:bookmarkEnd w:id="385"/>
    <w:p w:rsidR="00000000" w:rsidRDefault="009A0997"/>
    <w:p w:rsidR="00000000" w:rsidRDefault="009A0997">
      <w:pPr>
        <w:pStyle w:val="1"/>
      </w:pPr>
      <w:r>
        <w:t xml:space="preserve">Сведения </w:t>
      </w:r>
      <w:r>
        <w:br/>
        <w:t>о работодателях, участвующих в Подпрограмме "П</w:t>
      </w:r>
      <w:r>
        <w:t>овышение мобильности трудовых ресурсов" Государственной программы "Стимулирование экономической активности населения Чукотского автономного округа"</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14 декабря 2016 г., 20 февраля, 13 октября 2017 г., 8 февраля 2018 г., 28,</w:t>
      </w:r>
      <w:r>
        <w:rPr>
          <w:shd w:val="clear" w:color="auto" w:fill="EAEFED"/>
        </w:rPr>
        <w:t xml:space="preserve"> 29 января 2019 г., 14 января, 10 декабря 2020 г., 30 марта 2021 г.</w:t>
      </w:r>
    </w:p>
    <w:p w:rsidR="00000000" w:rsidRDefault="009A0997"/>
    <w:p w:rsidR="00000000" w:rsidRDefault="009A0997">
      <w:r>
        <w:t xml:space="preserve">Утратило силу. - </w:t>
      </w:r>
      <w:hyperlink r:id="rId240" w:history="1">
        <w:r>
          <w:rPr>
            <w:rStyle w:val="a4"/>
          </w:rPr>
          <w:t>Постановление</w:t>
        </w:r>
      </w:hyperlink>
      <w:r>
        <w:t xml:space="preserve"> Правительства Чукотского автономного округа от 27 сентября 2022 г. N 478</w:t>
      </w:r>
    </w:p>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w:t>
      </w:r>
      <w:r>
        <w:rPr>
          <w:color w:val="000000"/>
          <w:sz w:val="16"/>
          <w:szCs w:val="16"/>
          <w:shd w:val="clear" w:color="auto" w:fill="F0F0F0"/>
        </w:rPr>
        <w:t>нениях:</w:t>
      </w:r>
    </w:p>
    <w:p w:rsidR="00000000" w:rsidRDefault="009A0997">
      <w:pPr>
        <w:pStyle w:val="a7"/>
        <w:rPr>
          <w:shd w:val="clear" w:color="auto" w:fill="F0F0F0"/>
        </w:rPr>
      </w:pPr>
      <w:r>
        <w:t xml:space="preserve"> </w:t>
      </w:r>
      <w:hyperlink r:id="rId241" w:history="1">
        <w:r>
          <w:rPr>
            <w:rStyle w:val="a4"/>
            <w:shd w:val="clear" w:color="auto" w:fill="F0F0F0"/>
          </w:rPr>
          <w:t>См. предыдущую редакцию</w:t>
        </w:r>
      </w:hyperlink>
    </w:p>
    <w:p w:rsidR="00000000" w:rsidRDefault="009A0997">
      <w:pPr>
        <w:pStyle w:val="a7"/>
        <w:rPr>
          <w:shd w:val="clear" w:color="auto" w:fill="F0F0F0"/>
        </w:rPr>
      </w:pPr>
      <w:r>
        <w:t xml:space="preserve"> </w:t>
      </w:r>
    </w:p>
    <w:p w:rsidR="00000000" w:rsidRDefault="009A0997">
      <w:pPr>
        <w:jc w:val="right"/>
        <w:rPr>
          <w:rStyle w:val="a3"/>
          <w:rFonts w:ascii="Arial" w:hAnsi="Arial" w:cs="Arial"/>
        </w:rPr>
      </w:pPr>
      <w:bookmarkStart w:id="386" w:name="sub_70000"/>
      <w:r>
        <w:rPr>
          <w:rStyle w:val="a3"/>
          <w:rFonts w:ascii="Arial" w:hAnsi="Arial" w:cs="Arial"/>
        </w:rPr>
        <w:t>Приложение 7</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"Стимулирование экономической активности</w:t>
      </w:r>
      <w:r>
        <w:rPr>
          <w:rStyle w:val="a3"/>
          <w:rFonts w:ascii="Arial" w:hAnsi="Arial" w:cs="Arial"/>
        </w:rPr>
        <w:br/>
        <w:t>населения Чукотского автономного окр</w:t>
      </w:r>
      <w:r>
        <w:rPr>
          <w:rStyle w:val="a3"/>
          <w:rFonts w:ascii="Arial" w:hAnsi="Arial" w:cs="Arial"/>
        </w:rPr>
        <w:t>уга"</w:t>
      </w:r>
    </w:p>
    <w:bookmarkEnd w:id="386"/>
    <w:p w:rsidR="00000000" w:rsidRDefault="009A0997"/>
    <w:p w:rsidR="00000000" w:rsidRDefault="009A0997">
      <w:pPr>
        <w:pStyle w:val="1"/>
      </w:pPr>
      <w:r>
        <w:t>Порядок</w:t>
      </w:r>
      <w:r>
        <w:br/>
        <w:t>предоставления из окружного бюджета бюджетам муниципальных образований Чукотского автономного округа субсидии на развитие малого и среднего предпринимательства в монопрофильных муниципальных образованиях (моногородах)</w:t>
      </w:r>
    </w:p>
    <w:p w:rsidR="00000000" w:rsidRDefault="009A0997">
      <w:pPr>
        <w:pStyle w:val="ab"/>
      </w:pPr>
      <w:r>
        <w:t>С изменениями и</w:t>
      </w:r>
      <w:r>
        <w:t xml:space="preserve"> дополнениями от:</w:t>
      </w:r>
    </w:p>
    <w:p w:rsidR="00000000" w:rsidRDefault="009A0997">
      <w:pPr>
        <w:pStyle w:val="a9"/>
        <w:rPr>
          <w:shd w:val="clear" w:color="auto" w:fill="EAEFED"/>
        </w:rPr>
      </w:pPr>
      <w:r>
        <w:t xml:space="preserve"> </w:t>
      </w:r>
      <w:r>
        <w:rPr>
          <w:shd w:val="clear" w:color="auto" w:fill="EAEFED"/>
        </w:rPr>
        <w:t>16 апреля 2018 г., 29 января, 4 февраля 2019 г.</w:t>
      </w:r>
    </w:p>
    <w:p w:rsidR="00000000" w:rsidRDefault="009A0997"/>
    <w:p w:rsidR="00000000" w:rsidRDefault="009A0997">
      <w:r>
        <w:t xml:space="preserve">Утратило силу. - </w:t>
      </w:r>
      <w:hyperlink r:id="rId242" w:history="1">
        <w:r>
          <w:rPr>
            <w:rStyle w:val="a4"/>
          </w:rPr>
          <w:t>Постановление</w:t>
        </w:r>
      </w:hyperlink>
      <w:r>
        <w:t xml:space="preserve"> Правительства Чукотского автономного округа от 14 января 2020 г. N 4 (изменение </w:t>
      </w:r>
      <w:hyperlink r:id="rId243" w:history="1">
        <w:r>
          <w:rPr>
            <w:rStyle w:val="a4"/>
          </w:rPr>
          <w:t>распространяется</w:t>
        </w:r>
      </w:hyperlink>
      <w:r>
        <w:t xml:space="preserve"> на правоотношения, возникшие с 1 января 2020 г.)</w:t>
      </w:r>
    </w:p>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A0997">
      <w:pPr>
        <w:pStyle w:val="a7"/>
        <w:rPr>
          <w:shd w:val="clear" w:color="auto" w:fill="F0F0F0"/>
        </w:rPr>
      </w:pPr>
      <w:r>
        <w:t xml:space="preserve"> </w:t>
      </w:r>
      <w:hyperlink r:id="rId244" w:history="1">
        <w:r>
          <w:rPr>
            <w:rStyle w:val="a4"/>
            <w:shd w:val="clear" w:color="auto" w:fill="F0F0F0"/>
          </w:rPr>
          <w:t>См. предыдущую редакцию</w:t>
        </w:r>
      </w:hyperlink>
    </w:p>
    <w:p w:rsidR="00000000" w:rsidRDefault="009A0997">
      <w:pPr>
        <w:pStyle w:val="a7"/>
        <w:rPr>
          <w:shd w:val="clear" w:color="auto" w:fill="F0F0F0"/>
        </w:rPr>
      </w:pPr>
      <w:r>
        <w:t xml:space="preserve"> </w:t>
      </w:r>
    </w:p>
    <w:p w:rsidR="00000000" w:rsidRDefault="009A0997">
      <w:pPr>
        <w:jc w:val="right"/>
        <w:rPr>
          <w:rStyle w:val="a3"/>
          <w:rFonts w:ascii="Arial" w:hAnsi="Arial" w:cs="Arial"/>
        </w:rPr>
      </w:pPr>
      <w:bookmarkStart w:id="387" w:name="sub_800000"/>
      <w:r>
        <w:rPr>
          <w:rStyle w:val="a3"/>
          <w:rFonts w:ascii="Arial" w:hAnsi="Arial" w:cs="Arial"/>
        </w:rPr>
        <w:t>Приложение 8</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"Стимулирование экономической активности</w:t>
      </w:r>
      <w:r>
        <w:rPr>
          <w:rStyle w:val="a3"/>
          <w:rFonts w:ascii="Arial" w:hAnsi="Arial" w:cs="Arial"/>
        </w:rPr>
        <w:br/>
        <w:t>населения Чукотского автономного округа"</w:t>
      </w:r>
    </w:p>
    <w:bookmarkEnd w:id="387"/>
    <w:p w:rsidR="00000000" w:rsidRDefault="009A0997"/>
    <w:p w:rsidR="00000000" w:rsidRDefault="009A0997">
      <w:pPr>
        <w:pStyle w:val="1"/>
      </w:pPr>
      <w:r>
        <w:t>Подпрограмма</w:t>
      </w:r>
      <w:r>
        <w:br/>
        <w:t>"Оказание содействия добровольному переселению в Чукотский автономный ок</w:t>
      </w:r>
      <w:r>
        <w:t>руг соотечественников, проживающих за рубежом" Государственной программы "Стимулирование экономической активности населения Чукотского автономного округа"</w:t>
      </w:r>
      <w:r>
        <w:br/>
        <w:t>(далее - Подпрограмма)</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30 марта 2021 г., 9 февраля, 27 сентября 202</w:t>
      </w:r>
      <w:r>
        <w:rPr>
          <w:shd w:val="clear" w:color="auto" w:fill="EAEFED"/>
        </w:rPr>
        <w:t>2 г.</w:t>
      </w:r>
    </w:p>
    <w:p w:rsidR="00000000" w:rsidRDefault="009A0997"/>
    <w:p w:rsidR="00000000" w:rsidRDefault="009A0997">
      <w:pPr>
        <w:pStyle w:val="a6"/>
        <w:rPr>
          <w:color w:val="000000"/>
          <w:sz w:val="16"/>
          <w:szCs w:val="16"/>
          <w:shd w:val="clear" w:color="auto" w:fill="F0F0F0"/>
        </w:rPr>
      </w:pPr>
      <w:bookmarkStart w:id="388" w:name="sub_810"/>
      <w:r>
        <w:rPr>
          <w:color w:val="000000"/>
          <w:sz w:val="16"/>
          <w:szCs w:val="16"/>
          <w:shd w:val="clear" w:color="auto" w:fill="F0F0F0"/>
        </w:rPr>
        <w:t>Информация об изменениях:</w:t>
      </w:r>
    </w:p>
    <w:bookmarkEnd w:id="388"/>
    <w:p w:rsidR="00000000" w:rsidRDefault="009A0997">
      <w:pPr>
        <w:pStyle w:val="a7"/>
        <w:rPr>
          <w:shd w:val="clear" w:color="auto" w:fill="F0F0F0"/>
        </w:rPr>
      </w:pPr>
      <w:r>
        <w:t xml:space="preserve"> </w:t>
      </w:r>
      <w:r>
        <w:rPr>
          <w:shd w:val="clear" w:color="auto" w:fill="F0F0F0"/>
        </w:rPr>
        <w:t xml:space="preserve">Раздел I изменен. - </w:t>
      </w:r>
      <w:hyperlink r:id="rId245"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246" w:history="1">
        <w:r>
          <w:rPr>
            <w:rStyle w:val="a4"/>
            <w:shd w:val="clear" w:color="auto" w:fill="F0F0F0"/>
          </w:rPr>
          <w:t>См. предыдущую редакцию</w:t>
        </w:r>
      </w:hyperlink>
    </w:p>
    <w:p w:rsidR="00000000" w:rsidRDefault="009A0997">
      <w:pPr>
        <w:pStyle w:val="1"/>
      </w:pPr>
      <w:r>
        <w:t>I. Паспорт</w:t>
      </w:r>
    </w:p>
    <w:p w:rsidR="00000000" w:rsidRDefault="009A0997"/>
    <w:p w:rsidR="00000000" w:rsidRDefault="009A0997">
      <w:pPr>
        <w:ind w:firstLine="0"/>
        <w:jc w:val="left"/>
        <w:sectPr w:rsidR="00000000">
          <w:headerReference w:type="default" r:id="rId247"/>
          <w:footerReference w:type="default" r:id="rId24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7930"/>
      </w:tblGrid>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Наименование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Оказание содействия добровольному переселению в Чукотский автономный округ соотечественников, проживающих за рубежом</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Дата согласования проекта Подпрограммы Правительством Российской Федерации</w:t>
            </w:r>
          </w:p>
        </w:tc>
        <w:tc>
          <w:tcPr>
            <w:tcW w:w="7930" w:type="dxa"/>
            <w:tcBorders>
              <w:top w:val="single" w:sz="4" w:space="0" w:color="auto"/>
              <w:left w:val="single" w:sz="4" w:space="0" w:color="auto"/>
              <w:bottom w:val="single" w:sz="4" w:space="0" w:color="auto"/>
            </w:tcBorders>
          </w:tcPr>
          <w:p w:rsidR="00000000" w:rsidRDefault="009A0997">
            <w:pPr>
              <w:pStyle w:val="aa"/>
            </w:pPr>
            <w:r>
              <w:t>Распоряжение Правительства Российской Федерации от 7 августа 20</w:t>
            </w:r>
            <w:r>
              <w:t>19 года N 1756-р</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Уполномоченный орган исполнительной власти Чукотского автономного округа, ответственный за реализацию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социальной политики Чукотского автономного округа (далее - Уполномоченный орган)</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Цели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1. Обеспече</w:t>
            </w:r>
            <w:r>
              <w:t xml:space="preserve">ние реализации </w:t>
            </w:r>
            <w:hyperlink r:id="rId249"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250" w:history="1">
              <w:r>
                <w:rPr>
                  <w:rStyle w:val="a4"/>
                </w:rPr>
                <w:t>Указом</w:t>
              </w:r>
            </w:hyperlink>
            <w:r>
              <w:t xml:space="preserve"> Президента Российской Федерации от 22 июня 2006 г. N 637 (далее - Государственная программа, участник Государственной программы) на территории Чукотского автономного округа;</w:t>
            </w:r>
          </w:p>
          <w:p w:rsidR="00000000" w:rsidRDefault="009A0997">
            <w:pPr>
              <w:pStyle w:val="aa"/>
            </w:pPr>
            <w:r>
              <w:t>2. Обеспечение социально-экономического развития Чукотского автономного округа путем содействия добровольному переселению соотечественников, проживающих за рубежом</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Задачи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1. Создание правовых, организационных, социально-экономических и информ</w:t>
            </w:r>
            <w:r>
              <w:t>ационных условий, способствующих добровольному переселению соотечественников, проживающих за рубежом, в Чукотский автономный округ для постоянного проживания;</w:t>
            </w:r>
          </w:p>
          <w:p w:rsidR="00000000" w:rsidRDefault="009A0997">
            <w:pPr>
              <w:pStyle w:val="aa"/>
            </w:pPr>
            <w:r>
              <w:t xml:space="preserve">2. Создание условий для закрепления переселившихся в Чукотский автономный округ участников </w:t>
            </w:r>
            <w:hyperlink r:id="rId251" w:history="1">
              <w:r>
                <w:rPr>
                  <w:rStyle w:val="a4"/>
                </w:rPr>
                <w:t>Государственной программы</w:t>
              </w:r>
            </w:hyperlink>
            <w:r>
              <w:t xml:space="preserve"> и членов их семей,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w:t>
            </w:r>
            <w:r>
              <w:t>ищном обустройстве;</w:t>
            </w:r>
          </w:p>
          <w:p w:rsidR="00000000" w:rsidRDefault="009A0997">
            <w:pPr>
              <w:pStyle w:val="aa"/>
            </w:pPr>
            <w:r>
              <w:t>3. Увеличение численности квалифицированных кадров;</w:t>
            </w:r>
          </w:p>
          <w:p w:rsidR="00000000" w:rsidRDefault="009A0997">
            <w:pPr>
              <w:pStyle w:val="aa"/>
            </w:pPr>
            <w:r>
              <w:t>4. Содействие дальнейшему развитию малого и среднего предпринимательства</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Исполнители основных мероприятий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Департамент социальной политики Чукотского автономного округа;</w:t>
            </w:r>
          </w:p>
          <w:p w:rsidR="00000000" w:rsidRDefault="009A0997">
            <w:pPr>
              <w:pStyle w:val="aa"/>
            </w:pPr>
            <w:r>
              <w:t>Г</w:t>
            </w:r>
            <w:r>
              <w:t>осударственное казённое учреждение Чукотского автономного округа "Межрайонный центр занятости населения";</w:t>
            </w:r>
          </w:p>
          <w:p w:rsidR="00000000" w:rsidRDefault="009A0997">
            <w:pPr>
              <w:pStyle w:val="aa"/>
            </w:pPr>
            <w:r>
              <w:t>Органы местного самоуправления муниципальных районов и городских округов Чукотского автономного округа (по согласованию)</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389" w:name="sub_101009"/>
            <w:r>
              <w:t>Этапы и сроки реал</w:t>
            </w:r>
            <w:r>
              <w:t>изации Подпрограммы</w:t>
            </w:r>
            <w:bookmarkEnd w:id="389"/>
          </w:p>
        </w:tc>
        <w:tc>
          <w:tcPr>
            <w:tcW w:w="7930" w:type="dxa"/>
            <w:tcBorders>
              <w:top w:val="single" w:sz="4" w:space="0" w:color="auto"/>
              <w:left w:val="single" w:sz="4" w:space="0" w:color="auto"/>
              <w:bottom w:val="single" w:sz="4" w:space="0" w:color="auto"/>
            </w:tcBorders>
          </w:tcPr>
          <w:p w:rsidR="00000000" w:rsidRDefault="009A0997">
            <w:pPr>
              <w:pStyle w:val="aa"/>
            </w:pPr>
            <w:r>
              <w:t>2020 - 2021 годы (без разделения на этапы);</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390" w:name="sub_101010"/>
            <w:r>
              <w:t>Объемы и источники финансирования Подпрограммы</w:t>
            </w:r>
            <w:bookmarkEnd w:id="390"/>
          </w:p>
        </w:tc>
        <w:tc>
          <w:tcPr>
            <w:tcW w:w="7930" w:type="dxa"/>
            <w:tcBorders>
              <w:top w:val="single" w:sz="4" w:space="0" w:color="auto"/>
              <w:left w:val="single" w:sz="4" w:space="0" w:color="auto"/>
              <w:bottom w:val="single" w:sz="4" w:space="0" w:color="auto"/>
            </w:tcBorders>
          </w:tcPr>
          <w:p w:rsidR="00000000" w:rsidRDefault="009A0997">
            <w:pPr>
              <w:pStyle w:val="aa"/>
            </w:pPr>
            <w:r>
              <w:t>Общий объем финансовых ресурсов Подпрограммы составляет 600,0 тыс. рублей, из них:</w:t>
            </w:r>
          </w:p>
          <w:p w:rsidR="00000000" w:rsidRDefault="009A0997">
            <w:pPr>
              <w:pStyle w:val="aa"/>
            </w:pPr>
            <w:r>
              <w:t>за счет средств окружного бюджета - 48,0 тыс. рублей, в том числе по годам:</w:t>
            </w:r>
          </w:p>
          <w:p w:rsidR="00000000" w:rsidRDefault="009A0997">
            <w:pPr>
              <w:pStyle w:val="aa"/>
            </w:pPr>
            <w:r>
              <w:t>в 2020 году - 32,0 тыс. рублей;</w:t>
            </w:r>
          </w:p>
          <w:p w:rsidR="00000000" w:rsidRDefault="009A0997">
            <w:pPr>
              <w:pStyle w:val="aa"/>
            </w:pPr>
            <w:r>
              <w:t>в 2021 году - 16,0 тыс. рублей;</w:t>
            </w:r>
          </w:p>
          <w:p w:rsidR="00000000" w:rsidRDefault="009A0997">
            <w:pPr>
              <w:pStyle w:val="aa"/>
            </w:pPr>
            <w:r>
              <w:t>за счет средств федерального бюджета - 552,0 тыс. рублей, в том числе по годам:</w:t>
            </w:r>
          </w:p>
          <w:p w:rsidR="00000000" w:rsidRDefault="009A0997">
            <w:pPr>
              <w:pStyle w:val="aa"/>
            </w:pPr>
            <w:r>
              <w:t>в 2020 году - 368,0 тыс. рублей;</w:t>
            </w:r>
          </w:p>
          <w:p w:rsidR="00000000" w:rsidRDefault="009A0997">
            <w:pPr>
              <w:pStyle w:val="aa"/>
            </w:pPr>
            <w:r>
              <w:t>в 2</w:t>
            </w:r>
            <w:r>
              <w:t>021 году - 184,0 тыс. рублей;</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r>
              <w:t>Основные показатели эффективности Подпрограммы</w:t>
            </w:r>
          </w:p>
        </w:tc>
        <w:tc>
          <w:tcPr>
            <w:tcW w:w="7930" w:type="dxa"/>
            <w:tcBorders>
              <w:top w:val="single" w:sz="4" w:space="0" w:color="auto"/>
              <w:left w:val="single" w:sz="4" w:space="0" w:color="auto"/>
              <w:bottom w:val="single" w:sz="4" w:space="0" w:color="auto"/>
            </w:tcBorders>
          </w:tcPr>
          <w:p w:rsidR="00000000" w:rsidRDefault="009A0997">
            <w:pPr>
              <w:pStyle w:val="aa"/>
            </w:pPr>
            <w:r>
              <w:t xml:space="preserve">Показатели рассчитываются в соответствии с </w:t>
            </w:r>
            <w:hyperlink r:id="rId252" w:history="1">
              <w:r>
                <w:rPr>
                  <w:rStyle w:val="a4"/>
                </w:rPr>
                <w:t>критериями</w:t>
              </w:r>
            </w:hyperlink>
            <w:r>
              <w:t xml:space="preserve"> оценки эффективности реализации Государственной программы, </w:t>
            </w:r>
            <w:r>
              <w:t xml:space="preserve">утвержденными </w:t>
            </w:r>
            <w:hyperlink r:id="rId253" w:history="1">
              <w:r>
                <w:rPr>
                  <w:rStyle w:val="a4"/>
                </w:rPr>
                <w:t>распоряжением</w:t>
              </w:r>
            </w:hyperlink>
            <w:r>
              <w:t xml:space="preserve"> Правительства Российской Федерации от 24 октября 2013 г. N 1947-р:</w:t>
            </w:r>
          </w:p>
          <w:p w:rsidR="00000000" w:rsidRDefault="009A0997">
            <w:pPr>
              <w:pStyle w:val="aa"/>
            </w:pPr>
            <w:r>
              <w:t xml:space="preserve">1. Численность участников </w:t>
            </w:r>
            <w:hyperlink r:id="rId254" w:history="1">
              <w:r>
                <w:rPr>
                  <w:rStyle w:val="a4"/>
                </w:rPr>
                <w:t>Государственн</w:t>
              </w:r>
              <w:r>
                <w:rPr>
                  <w:rStyle w:val="a4"/>
                </w:rPr>
                <w:t>ой программы</w:t>
              </w:r>
            </w:hyperlink>
            <w:r>
              <w:t xml:space="preserve"> и членов их семей, прибывших в Чукотский автономный округ и поставленных на учет в УМВД России по Чукотскому автономному округу;</w:t>
            </w:r>
          </w:p>
          <w:p w:rsidR="00000000" w:rsidRDefault="009A0997">
            <w:pPr>
              <w:pStyle w:val="aa"/>
            </w:pPr>
            <w:r>
              <w:t xml:space="preserve">2. Доля рассмотренных Департаментом социальной политики Чукотского автономного округа заявлений об участии в </w:t>
            </w:r>
            <w:hyperlink r:id="rId255" w:history="1">
              <w:r>
                <w:rPr>
                  <w:rStyle w:val="a4"/>
                </w:rPr>
                <w:t>Государственной программе</w:t>
              </w:r>
            </w:hyperlink>
            <w:r>
              <w:t xml:space="preserve"> от общего количества поступивших заявлений;</w:t>
            </w:r>
          </w:p>
          <w:p w:rsidR="00000000" w:rsidRDefault="009A0997">
            <w:pPr>
              <w:pStyle w:val="aa"/>
            </w:pPr>
            <w:r>
              <w:t xml:space="preserve">3. Количество консультаций для соотечественников по вопросам переселения в Чукотский автономный округ в рамках реализации </w:t>
            </w:r>
            <w:hyperlink r:id="rId256" w:history="1">
              <w:r>
                <w:rPr>
                  <w:rStyle w:val="a4"/>
                </w:rPr>
                <w:t>Государственной программы</w:t>
              </w:r>
            </w:hyperlink>
            <w:r>
              <w:t>;</w:t>
            </w:r>
          </w:p>
          <w:p w:rsidR="00000000" w:rsidRDefault="009A0997">
            <w:pPr>
              <w:pStyle w:val="aa"/>
            </w:pPr>
            <w:r>
              <w:t>4. Количество информационных материалов о Подпрограмме, размещенных в средствах массовой информации;</w:t>
            </w:r>
          </w:p>
          <w:p w:rsidR="00000000" w:rsidRDefault="009A0997">
            <w:pPr>
              <w:pStyle w:val="aa"/>
            </w:pPr>
            <w:r>
              <w:t xml:space="preserve">5. Доля участников </w:t>
            </w:r>
            <w:hyperlink r:id="rId257" w:history="1">
              <w:r>
                <w:rPr>
                  <w:rStyle w:val="a4"/>
                </w:rPr>
                <w:t>Государственной программы</w:t>
              </w:r>
            </w:hyperlink>
            <w:r>
              <w:t xml:space="preserve"> и членов их семей, получивших гарантированное медицинское обслуживание в Чукотском автономном округе в период адаптации, от общего числа участников Государственной программы и членов их семей;</w:t>
            </w:r>
          </w:p>
          <w:p w:rsidR="00000000" w:rsidRDefault="009A0997">
            <w:pPr>
              <w:pStyle w:val="aa"/>
            </w:pPr>
            <w:r>
              <w:t xml:space="preserve">6. Доля участников </w:t>
            </w:r>
            <w:hyperlink r:id="rId258" w:history="1">
              <w:r>
                <w:rPr>
                  <w:rStyle w:val="a4"/>
                </w:rPr>
                <w:t>Государственной программы</w:t>
              </w:r>
            </w:hyperlink>
            <w:r>
              <w:t>, получивших финансовую поддержку, в общем количестве участников Государственной программы, обратившихся за данным видом помощи;</w:t>
            </w:r>
          </w:p>
          <w:p w:rsidR="00000000" w:rsidRDefault="009A0997">
            <w:pPr>
              <w:pStyle w:val="aa"/>
            </w:pPr>
            <w:r>
              <w:t xml:space="preserve">7. Доля участников </w:t>
            </w:r>
            <w:hyperlink r:id="rId259" w:history="1">
              <w:r>
                <w:rPr>
                  <w:rStyle w:val="a4"/>
                </w:rPr>
                <w:t>Государственной программы</w:t>
              </w:r>
            </w:hyperlink>
            <w:r>
              <w:t>, постоянно жилищно-обустроенных, в общей численности участников Государственной программы, переселившихся в Чукотском автономном округе;</w:t>
            </w:r>
          </w:p>
          <w:p w:rsidR="00000000" w:rsidRDefault="009A0997">
            <w:pPr>
              <w:pStyle w:val="aa"/>
            </w:pPr>
            <w:r>
              <w:t xml:space="preserve">8. Доля участников </w:t>
            </w:r>
            <w:hyperlink r:id="rId260" w:history="1">
              <w:r>
                <w:rPr>
                  <w:rStyle w:val="a4"/>
                </w:rPr>
                <w:t>Государственной программы</w:t>
              </w:r>
            </w:hyperlink>
            <w:r>
              <w:t xml:space="preserve"> и членов их семей, имеющих среднее профессиональное или высшее образование в общем количестве прибывших в Чукотский автономный округ участников Государственной программы и членов их семей;</w:t>
            </w:r>
          </w:p>
          <w:p w:rsidR="00000000" w:rsidRDefault="009A0997">
            <w:pPr>
              <w:pStyle w:val="aa"/>
            </w:pPr>
            <w:r>
              <w:t>9. Численно</w:t>
            </w:r>
            <w:r>
              <w:t xml:space="preserve">сть участников </w:t>
            </w:r>
            <w:hyperlink r:id="rId261" w:history="1">
              <w:r>
                <w:rPr>
                  <w:rStyle w:val="a4"/>
                </w:rPr>
                <w:t>Государственной программы</w:t>
              </w:r>
            </w:hyperlink>
            <w:r>
              <w:t xml:space="preserve"> и членов их семей, получающих среднее профессиональное, дополнительное профессиональное образование в образовательных организациях Чукотского автономног</w:t>
            </w:r>
            <w:r>
              <w:t>о округа в возрастной категории до 25 лет;</w:t>
            </w:r>
          </w:p>
          <w:p w:rsidR="00000000" w:rsidRDefault="009A0997">
            <w:pPr>
              <w:pStyle w:val="aa"/>
            </w:pPr>
            <w:r>
              <w:t xml:space="preserve">10. Доля занятых участников </w:t>
            </w:r>
            <w:hyperlink r:id="rId262" w:history="1">
              <w:r>
                <w:rPr>
                  <w:rStyle w:val="a4"/>
                </w:rPr>
                <w:t>Государственной программы</w:t>
              </w:r>
            </w:hyperlink>
            <w:r>
              <w:t xml:space="preserve"> и членов их семей, в том числе работающих по найму, осуществляющих предпринимательскую деятельность в Чукотском автономном округе от общего числа переселившихся участников Подпрограммы;</w:t>
            </w:r>
          </w:p>
          <w:p w:rsidR="00000000" w:rsidRDefault="009A0997">
            <w:pPr>
              <w:pStyle w:val="aa"/>
            </w:pPr>
            <w:r>
              <w:t>11. Доля трудоустроенных трудоспособных членов семей участников Госуд</w:t>
            </w:r>
            <w:r>
              <w:t>арственной программы от общего числа переселившихся членов семей участников Подпрограммы;</w:t>
            </w:r>
          </w:p>
          <w:p w:rsidR="00000000" w:rsidRDefault="009A0997">
            <w:pPr>
              <w:pStyle w:val="aa"/>
            </w:pPr>
            <w:r>
              <w:t xml:space="preserve">12. Доля участников </w:t>
            </w:r>
            <w:hyperlink r:id="rId263" w:history="1">
              <w:r>
                <w:rPr>
                  <w:rStyle w:val="a4"/>
                </w:rPr>
                <w:t>Государственной программы</w:t>
              </w:r>
            </w:hyperlink>
            <w:r>
              <w:t xml:space="preserve"> и членов их семей, выехавших на постоянное место жительст</w:t>
            </w:r>
            <w:r>
              <w:t>ва из Чукотского автономного округа, определенного свидетельством участника Государственной программы ранее, чем через 3 года со дня въезда на территорию Чукотского автономного округа, в общей численности соотечественников, переселившихся в Чукотский автон</w:t>
            </w:r>
            <w:r>
              <w:t>омный округ в рамках Государственной программы и поставленных на учет в УМВД России по Чукотскому автономному округу</w:t>
            </w:r>
          </w:p>
        </w:tc>
      </w:tr>
      <w:tr w:rsidR="00000000">
        <w:tblPrEx>
          <w:tblCellMar>
            <w:top w:w="0" w:type="dxa"/>
            <w:bottom w:w="0" w:type="dxa"/>
          </w:tblCellMar>
        </w:tblPrEx>
        <w:tc>
          <w:tcPr>
            <w:tcW w:w="3776" w:type="dxa"/>
            <w:tcBorders>
              <w:top w:val="single" w:sz="4" w:space="0" w:color="auto"/>
              <w:bottom w:val="single" w:sz="4" w:space="0" w:color="auto"/>
              <w:right w:val="single" w:sz="4" w:space="0" w:color="auto"/>
            </w:tcBorders>
          </w:tcPr>
          <w:p w:rsidR="00000000" w:rsidRDefault="009A0997">
            <w:pPr>
              <w:pStyle w:val="aa"/>
            </w:pPr>
            <w:bookmarkStart w:id="391" w:name="sub_1010112"/>
            <w:r>
              <w:t>Ожидаемые результаты реализации Подпрограммы</w:t>
            </w:r>
            <w:bookmarkEnd w:id="391"/>
          </w:p>
        </w:tc>
        <w:tc>
          <w:tcPr>
            <w:tcW w:w="7930" w:type="dxa"/>
            <w:tcBorders>
              <w:top w:val="single" w:sz="4" w:space="0" w:color="auto"/>
              <w:left w:val="single" w:sz="4" w:space="0" w:color="auto"/>
              <w:bottom w:val="single" w:sz="4" w:space="0" w:color="auto"/>
            </w:tcBorders>
          </w:tcPr>
          <w:p w:rsidR="00000000" w:rsidRDefault="009A0997">
            <w:pPr>
              <w:pStyle w:val="aa"/>
            </w:pPr>
            <w:r>
              <w:t>Реализация Подпрограммы позволит обеспечить:</w:t>
            </w:r>
          </w:p>
          <w:p w:rsidR="00000000" w:rsidRDefault="009A0997">
            <w:pPr>
              <w:pStyle w:val="aa"/>
            </w:pPr>
            <w:r>
              <w:t xml:space="preserve">1. Вселение на территорию </w:t>
            </w:r>
            <w:r>
              <w:t>Чукотского автономного округа 20 соотечественников, проживающих за рубежом, в том числе по годам:</w:t>
            </w:r>
          </w:p>
          <w:p w:rsidR="00000000" w:rsidRDefault="009A0997">
            <w:pPr>
              <w:pStyle w:val="aa"/>
            </w:pPr>
            <w:r>
              <w:t>2020 год - 10 человек (4 участника Государственной программы и 6 членов семей);</w:t>
            </w:r>
          </w:p>
          <w:p w:rsidR="00000000" w:rsidRDefault="009A0997">
            <w:pPr>
              <w:pStyle w:val="aa"/>
            </w:pPr>
            <w:r>
              <w:t>2021 год - 10 человек (4 участника Государственной программы и 6 членов семей)</w:t>
            </w:r>
            <w:r>
              <w:t>.</w:t>
            </w:r>
          </w:p>
          <w:p w:rsidR="00000000" w:rsidRDefault="009A0997">
            <w:pPr>
              <w:pStyle w:val="aa"/>
            </w:pPr>
            <w:r>
              <w:t>2. Экономику Чукотского автономного округа дополнительной квалифицированной рабочей силой за счет привлечения соотечественников, сокращение дефицита трудовых ресурсов с учетом развития рынка труда:</w:t>
            </w:r>
          </w:p>
          <w:p w:rsidR="00000000" w:rsidRDefault="009A0997">
            <w:pPr>
              <w:pStyle w:val="aa"/>
            </w:pPr>
            <w:r>
              <w:t>доля участников Государственной программы и членов их се</w:t>
            </w:r>
            <w:r>
              <w:t>мей, имеющих среднее профессиональное или высшее образование, в общем количестве прибывших в Чукотский автономный округ участников Государственной программы и членов их семей составит не менее 60% ежегодно;</w:t>
            </w:r>
          </w:p>
          <w:p w:rsidR="00000000" w:rsidRDefault="009A0997">
            <w:pPr>
              <w:pStyle w:val="aa"/>
            </w:pPr>
            <w:r>
              <w:t xml:space="preserve">численность участников Государственной программы </w:t>
            </w:r>
            <w:r>
              <w:t>и членов их семей, получающих среднее профессиональное, дополнительное профессиональное образование в образовательных организациях Чукотского автономного округа, в возрастной категории до 25 лет составит 5 человек, в том числе по годам:</w:t>
            </w:r>
          </w:p>
          <w:p w:rsidR="00000000" w:rsidRDefault="009A0997">
            <w:pPr>
              <w:pStyle w:val="aa"/>
            </w:pPr>
            <w:r>
              <w:t>2020 год - 2 чел.;</w:t>
            </w:r>
          </w:p>
          <w:p w:rsidR="00000000" w:rsidRDefault="009A0997">
            <w:pPr>
              <w:pStyle w:val="aa"/>
            </w:pPr>
            <w:r>
              <w:t>2021 год - 3 чел.;</w:t>
            </w:r>
          </w:p>
          <w:p w:rsidR="00000000" w:rsidRDefault="009A0997">
            <w:pPr>
              <w:pStyle w:val="aa"/>
            </w:pPr>
            <w: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Чукотском автономном округе, от общего числа переселившихся участников Государственно</w:t>
            </w:r>
            <w:r>
              <w:t>й программы составит 70% ежегодно.</w:t>
            </w:r>
          </w:p>
          <w:p w:rsidR="00000000" w:rsidRDefault="009A0997">
            <w:pPr>
              <w:pStyle w:val="aa"/>
            </w:pPr>
            <w:r>
              <w:t>3.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создание условий для адаптации и интеграции соот</w:t>
            </w:r>
            <w:r>
              <w:t>ечественников в принимающее сообщество, оказание мер социальной поддержки с целью их закрепления на территории Чукотского автономного округа:</w:t>
            </w:r>
          </w:p>
          <w:p w:rsidR="00000000" w:rsidRDefault="009A0997">
            <w:pPr>
              <w:pStyle w:val="aa"/>
            </w:pPr>
            <w:r>
              <w:t>доля рассмотренных Департаментом социальной политики Чукотского автономного округа заявлений об участии в Государс</w:t>
            </w:r>
            <w:r>
              <w:t>твенной программе от общего количества поступивших заявлений составит 100% ежегодно;</w:t>
            </w:r>
          </w:p>
          <w:p w:rsidR="00000000" w:rsidRDefault="009A0997">
            <w:pPr>
              <w:pStyle w:val="aa"/>
            </w:pPr>
            <w:r>
              <w:t>проведение не менее 20 консультаций для соотечественников по вопросам переселения в Чукотский автономный округ в рамках реализации Государственной программы, в том числе п</w:t>
            </w:r>
            <w:r>
              <w:t>о годам:</w:t>
            </w:r>
          </w:p>
          <w:p w:rsidR="00000000" w:rsidRDefault="009A0997">
            <w:pPr>
              <w:pStyle w:val="aa"/>
            </w:pPr>
            <w:r>
              <w:t>2020 год - 10 ед.;</w:t>
            </w:r>
          </w:p>
          <w:p w:rsidR="00000000" w:rsidRDefault="009A0997">
            <w:pPr>
              <w:pStyle w:val="aa"/>
            </w:pPr>
            <w:r>
              <w:t>2021 год - 10 ед.;</w:t>
            </w:r>
          </w:p>
          <w:p w:rsidR="00000000" w:rsidRDefault="009A0997">
            <w:pPr>
              <w:pStyle w:val="aa"/>
            </w:pPr>
            <w:r>
              <w:t>количество информационных материалов о Подпрограмме, размещенных в средствах массовой информации, составит не менее 30, в том числе по годам:</w:t>
            </w:r>
          </w:p>
          <w:p w:rsidR="00000000" w:rsidRDefault="009A0997">
            <w:pPr>
              <w:pStyle w:val="aa"/>
            </w:pPr>
            <w:r>
              <w:t>2020 год - 15 ед.;</w:t>
            </w:r>
          </w:p>
          <w:p w:rsidR="00000000" w:rsidRDefault="009A0997">
            <w:pPr>
              <w:pStyle w:val="aa"/>
            </w:pPr>
            <w:r>
              <w:t>2021 год - 15 ед.;</w:t>
            </w:r>
          </w:p>
          <w:p w:rsidR="00000000" w:rsidRDefault="009A0997">
            <w:pPr>
              <w:pStyle w:val="aa"/>
            </w:pPr>
            <w:r>
              <w:t>доля участников Государственной программы, получивших финансовую поддержку, в общем количестве участников Государственной программы, обратившихся за данным видом помощи, составит 100% ежегодно;</w:t>
            </w:r>
          </w:p>
          <w:p w:rsidR="00000000" w:rsidRDefault="009A0997">
            <w:pPr>
              <w:pStyle w:val="aa"/>
            </w:pPr>
            <w:r>
              <w:t>доля участников Государственной программы и членов их семей, п</w:t>
            </w:r>
            <w:r>
              <w:t>олучивших гарантированное медицинское обслуживание в Чукотском автономном округе в период адаптации, от общего числа участников Государственной программы и членов их семей составит 100% ежегодно;</w:t>
            </w:r>
          </w:p>
          <w:p w:rsidR="00000000" w:rsidRDefault="009A0997">
            <w:pPr>
              <w:pStyle w:val="aa"/>
            </w:pPr>
            <w:r>
              <w:t xml:space="preserve">доля трудоустроенных трудоспособных членов семей участников </w:t>
            </w:r>
            <w:r>
              <w:t>Государственной программы от общего числа переселившихся членов семей участников Государственной программы составит не менее 50% ежегодно;</w:t>
            </w:r>
          </w:p>
          <w:p w:rsidR="00000000" w:rsidRDefault="009A0997">
            <w:pPr>
              <w:pStyle w:val="aa"/>
            </w:pPr>
            <w:r>
              <w:t>доля участников Государственной программы, постоянно жилищно обустроенных, в общей численности участников Государстве</w:t>
            </w:r>
            <w:r>
              <w:t>нной программы, переселившихся в Чукотский автономный округ, составит не менее 50% ежегодно;</w:t>
            </w:r>
          </w:p>
        </w:tc>
      </w:tr>
    </w:tbl>
    <w:p w:rsidR="00000000" w:rsidRDefault="009A0997">
      <w:pPr>
        <w:ind w:firstLine="0"/>
        <w:jc w:val="left"/>
        <w:rPr>
          <w:rFonts w:ascii="Arial" w:hAnsi="Arial" w:cs="Arial"/>
        </w:rPr>
        <w:sectPr w:rsidR="00000000">
          <w:headerReference w:type="default" r:id="rId264"/>
          <w:footerReference w:type="default" r:id="rId265"/>
          <w:pgSz w:w="16837" w:h="11905" w:orient="landscape"/>
          <w:pgMar w:top="1440" w:right="800" w:bottom="1440" w:left="800" w:header="720" w:footer="720" w:gutter="0"/>
          <w:cols w:space="720"/>
          <w:noEndnote/>
        </w:sectPr>
      </w:pPr>
    </w:p>
    <w:p w:rsidR="00000000" w:rsidRDefault="009A0997"/>
    <w:p w:rsidR="00000000" w:rsidRDefault="009A0997">
      <w:pPr>
        <w:pStyle w:val="1"/>
      </w:pPr>
      <w:bookmarkStart w:id="392" w:name="sub_820"/>
      <w:r>
        <w:t>II. Общая характеристика сферы реализации Подпрограммы</w:t>
      </w:r>
    </w:p>
    <w:bookmarkEnd w:id="392"/>
    <w:p w:rsidR="00000000" w:rsidRDefault="009A0997"/>
    <w:p w:rsidR="00000000" w:rsidRDefault="009A0997">
      <w:pPr>
        <w:pStyle w:val="1"/>
      </w:pPr>
      <w:bookmarkStart w:id="393" w:name="sub_801"/>
      <w:r>
        <w:t>1. Общие положения</w:t>
      </w:r>
    </w:p>
    <w:bookmarkEnd w:id="393"/>
    <w:p w:rsidR="00000000" w:rsidRDefault="009A0997"/>
    <w:p w:rsidR="00000000" w:rsidRDefault="009A0997">
      <w:hyperlink w:anchor="sub_800000" w:history="1">
        <w:r>
          <w:rPr>
            <w:rStyle w:val="a4"/>
          </w:rPr>
          <w:t>Подпрограмма</w:t>
        </w:r>
      </w:hyperlink>
      <w:r>
        <w:t xml:space="preserve"> "Оказание содействия добровольному переселению в Чукотский автономный округ соотечественников, проживающих за рубежом" </w:t>
      </w:r>
      <w:hyperlink w:anchor="sub_10000" w:history="1">
        <w:r>
          <w:rPr>
            <w:rStyle w:val="a4"/>
          </w:rPr>
          <w:t>Государственной программы</w:t>
        </w:r>
      </w:hyperlink>
      <w:r>
        <w:t xml:space="preserve"> "Стимулирование экономической активности населения Чукотского автономного округа" (</w:t>
      </w:r>
      <w:r>
        <w:t xml:space="preserve">далее - Подпрограмма), разработана в целях реализации </w:t>
      </w:r>
      <w:hyperlink r:id="rId266"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w:t>
      </w:r>
      <w:r>
        <w:t xml:space="preserve">, утвержденной </w:t>
      </w:r>
      <w:hyperlink r:id="rId267" w:history="1">
        <w:r>
          <w:rPr>
            <w:rStyle w:val="a4"/>
          </w:rPr>
          <w:t>Указом</w:t>
        </w:r>
      </w:hyperlink>
      <w:r>
        <w:t xml:space="preserve"> Президента Российской Федерации от 22 июня 2006 г. N 637.</w:t>
      </w:r>
    </w:p>
    <w:p w:rsidR="00000000" w:rsidRDefault="009A0997">
      <w:hyperlink w:anchor="sub_800000" w:history="1">
        <w:r>
          <w:rPr>
            <w:rStyle w:val="a4"/>
          </w:rPr>
          <w:t>Подпрограмма</w:t>
        </w:r>
      </w:hyperlink>
      <w:r>
        <w:t xml:space="preserve"> сформирована как система мер, способствующих обеспечению комплексного подхо</w:t>
      </w:r>
      <w:r>
        <w:t>да к решению проблем содействия добровольному переселению в Чукотский автономный округ соотечественников, проживающих за рубежом, для проживания, обучения, работы.</w:t>
      </w:r>
    </w:p>
    <w:p w:rsidR="00000000" w:rsidRDefault="009A0997">
      <w:r>
        <w:t xml:space="preserve">Сфера реализации </w:t>
      </w:r>
      <w:hyperlink w:anchor="sub_800000" w:history="1">
        <w:r>
          <w:rPr>
            <w:rStyle w:val="a4"/>
          </w:rPr>
          <w:t>Подпрограммы</w:t>
        </w:r>
      </w:hyperlink>
      <w:r>
        <w:t xml:space="preserve"> - социально-экономическое развитие</w:t>
      </w:r>
      <w:r>
        <w:t xml:space="preserve"> Чукотского автономного округа.</w:t>
      </w:r>
    </w:p>
    <w:p w:rsidR="00000000" w:rsidRDefault="009A0997">
      <w:r>
        <w:t xml:space="preserve">Необходимость разработки и реализации </w:t>
      </w:r>
      <w:hyperlink w:anchor="sub_800000" w:history="1">
        <w:r>
          <w:rPr>
            <w:rStyle w:val="a4"/>
          </w:rPr>
          <w:t>Подпрограммы</w:t>
        </w:r>
      </w:hyperlink>
      <w:r>
        <w:t xml:space="preserve"> обусловлена сложившейся демографической ситуацией в регионе, которая в целом характеризуется отрицательной динамикой численности постоянного насе</w:t>
      </w:r>
      <w:r>
        <w:t>ления, в том числе находящегося в трудоспособном возрасте.</w:t>
      </w:r>
    </w:p>
    <w:p w:rsidR="00000000" w:rsidRDefault="009A0997">
      <w:r>
        <w:t>Одной из основных причин сокращения численности населения в регионе является миграционный отток населения, вследствие чего снижается трудовой потенциал, ощущается дефицит квалифицированных кадров.</w:t>
      </w:r>
    </w:p>
    <w:p w:rsidR="00000000" w:rsidRDefault="009A0997">
      <w:r>
        <w:t>Одним из основных путей обеспечения потребности в рабочей силе для экономики региона становится привлечение трудовых ресурсов, в том числе квалифицированной рабочей силы, прежде всего при оказании содействия добровольному переселению соотечественников из-з</w:t>
      </w:r>
      <w:r>
        <w:t>а рубежа.</w:t>
      </w:r>
    </w:p>
    <w:p w:rsidR="00000000" w:rsidRDefault="009A0997">
      <w:r>
        <w:t>Привлечение в регион экономически активных новых жителей является необходимым условием его дальнейшего поступательного развития, поскольку Чукотский автономный округ является не только регионом, характеризующимся на протяжении ряда лет оттоком на</w:t>
      </w:r>
      <w:r>
        <w:t>селения, но и стратегически важным субъектом Российской Федерации на Дальнем Востоке.</w:t>
      </w:r>
    </w:p>
    <w:p w:rsidR="00000000" w:rsidRDefault="009A0997">
      <w:r>
        <w:t xml:space="preserve">Реализация </w:t>
      </w:r>
      <w:hyperlink w:anchor="sub_800000" w:history="1">
        <w:r>
          <w:rPr>
            <w:rStyle w:val="a4"/>
          </w:rPr>
          <w:t>Подпрограммы</w:t>
        </w:r>
      </w:hyperlink>
      <w:r>
        <w:t xml:space="preserve"> создаст необходимые условия для добровольного переселения в Чукотский автономный округ соотечественников, проживающих </w:t>
      </w:r>
      <w:r>
        <w:t>за рубежом, позволит привлечь квалифицированные кадры в наиболее активном, трудоспособном возрасте, окажет позитивное влияние на экономику, численность и структуру трудовых ресурсов, миграционную ситуацию в регионе.</w:t>
      </w:r>
    </w:p>
    <w:p w:rsidR="00000000" w:rsidRDefault="009A0997">
      <w:r>
        <w:t>К территориям вселения относятся шесть м</w:t>
      </w:r>
      <w:r>
        <w:t>униципальных образований Чукотского автономного округа - городские округа и муниципальные районы (Анадырский муниципальный район, Билибинский муниципальный район, городской округ Эгвекинот, Провиденский городской округ, городской округ Певек, Чукотский мун</w:t>
      </w:r>
      <w:r>
        <w:t>иципальный район).</w:t>
      </w:r>
    </w:p>
    <w:p w:rsidR="00000000" w:rsidRDefault="009A0997"/>
    <w:p w:rsidR="00000000" w:rsidRDefault="009A0997">
      <w:pPr>
        <w:pStyle w:val="1"/>
      </w:pPr>
      <w:bookmarkStart w:id="394" w:name="sub_802"/>
      <w:r>
        <w:t>2. Социально-экономическое положение Чукотского автономного округа</w:t>
      </w:r>
    </w:p>
    <w:bookmarkEnd w:id="394"/>
    <w:p w:rsidR="00000000" w:rsidRDefault="009A0997"/>
    <w:p w:rsidR="00000000" w:rsidRDefault="009A0997">
      <w:r>
        <w:t>Чукотский автономный округ - субъект Российской Федерации входит в состав Дальневосточного федерального округа, граничит с Республикой Саха (Якутия</w:t>
      </w:r>
      <w:r>
        <w:t xml:space="preserve">), Магаданской областью и Камчатским краем. На востоке имеет морскую границу с Соединенными Штатами Америки. Вся территория Чукотского автономного округа относится к </w:t>
      </w:r>
      <w:hyperlink r:id="rId268" w:history="1">
        <w:r>
          <w:rPr>
            <w:rStyle w:val="a4"/>
          </w:rPr>
          <w:t>районам</w:t>
        </w:r>
      </w:hyperlink>
      <w:r>
        <w:t xml:space="preserve"> Крайнего Севера.</w:t>
      </w:r>
    </w:p>
    <w:p w:rsidR="00000000" w:rsidRDefault="009A0997">
      <w:r>
        <w:t>Пл</w:t>
      </w:r>
      <w:r>
        <w:t>ощадь территории составляет 721,5 тыс. км, что составляет 4,2% территории Российской Федерации и 11,7% - Дальневосточного федерального округа.</w:t>
      </w:r>
    </w:p>
    <w:p w:rsidR="00000000" w:rsidRDefault="009A0997">
      <w:r>
        <w:t xml:space="preserve">Половина территории Чукотского автономного округа лежит за Полярным кругом. Климат очень суров. Зимой в западных </w:t>
      </w:r>
      <w:r>
        <w:t>континентальных областях температура воздуха достигает 44 - 520 С ниже нуля, в восточных районах свирепствуют сильные ветры и снежная пурга продолжается по нескольку дней. Лето очень короткое и холодное, в отдельных местах снег не успевает растаять.</w:t>
      </w:r>
    </w:p>
    <w:p w:rsidR="00000000" w:rsidRDefault="009A0997">
      <w:r>
        <w:t>Админи</w:t>
      </w:r>
      <w:r>
        <w:t>стративный центр - город Анадырь.</w:t>
      </w:r>
    </w:p>
    <w:p w:rsidR="00000000" w:rsidRDefault="009A0997">
      <w:r>
        <w:t>Административно-территориальное деление Чукотского автономного округа включает в себя три муниципальных района и четыре городских округа. Населённые пункты, преимущественно - посёлки городского типа, сельские населённые пу</w:t>
      </w:r>
      <w:r>
        <w:t>нкты, а также три города: Анадырь, Билибино и Певек.</w:t>
      </w:r>
    </w:p>
    <w:p w:rsidR="00000000" w:rsidRDefault="009A0997">
      <w:r>
        <w:rPr>
          <w:rStyle w:val="a3"/>
        </w:rPr>
        <w:t>Демографическая ситуация</w:t>
      </w:r>
    </w:p>
    <w:p w:rsidR="00000000" w:rsidRDefault="009A0997">
      <w:r>
        <w:t xml:space="preserve">Географическое положение территории в поясе </w:t>
      </w:r>
      <w:hyperlink r:id="rId269" w:history="1">
        <w:r>
          <w:rPr>
            <w:rStyle w:val="a4"/>
          </w:rPr>
          <w:t>районов</w:t>
        </w:r>
      </w:hyperlink>
      <w:r>
        <w:t xml:space="preserve"> Крайнего Севера, её отдаленность от других регионов накладывает</w:t>
      </w:r>
      <w:r>
        <w:t xml:space="preserve"> свои специфические условия на жизнедеятельность и демографическую ситуацию в Чукотском автономном округе. Среди других регионов он отличается этническим составом населения и расселением проживающих на исконных территориях коренных малочисленных народов Се</w:t>
      </w:r>
      <w:r>
        <w:t>вера.</w:t>
      </w:r>
    </w:p>
    <w:p w:rsidR="00000000" w:rsidRDefault="009A0997">
      <w:r>
        <w:t>Численность постоянного населения на 1 января 2019 года составила 49 663 человека.</w:t>
      </w:r>
    </w:p>
    <w:p w:rsidR="00000000" w:rsidRDefault="009A0997">
      <w:r>
        <w:t>Чукотский автономный округ характеризуется низкой плотностью населения - на 1 квадратный километр приходится 0,07 человека.</w:t>
      </w:r>
    </w:p>
    <w:p w:rsidR="00000000" w:rsidRDefault="009A0997">
      <w:r>
        <w:t>Коэффициент естественного прироста населени</w:t>
      </w:r>
      <w:r>
        <w:t>я, как и в 2013 году, так и в 2018 году положительный, но имеет тенденцию к снижению в 2018 году +1,5 (2013 г. +2,6). Число родившихся в округе стабильное (в среднем в год - 662 ребенка). Рождаемость в 2013 г. - 13,1 на 1000 родившихся живыми, 2018 г. - 12</w:t>
      </w:r>
      <w:r>
        <w:t>,6). За 2018 год суммарный коэффициент рождаемости составил по предварительной оценке 2,025.</w:t>
      </w:r>
    </w:p>
    <w:p w:rsidR="00000000" w:rsidRDefault="009A0997">
      <w:r>
        <w:t>За период 2013 - 2018 годы средняя (фактическая) продолжительность жизни увеличилась с 50,1 до 52,4 лет, это более чем на 2,3 года. К 2024 году ожидаемая продолжит</w:t>
      </w:r>
      <w:r>
        <w:t>ельность жизни составит 63,58 лет.</w:t>
      </w:r>
    </w:p>
    <w:p w:rsidR="00000000" w:rsidRDefault="009A0997">
      <w:r>
        <w:t>На фоне естественного прироста населения сокращение численности населения Чукотского автономного округа происходило за счет устойчивой миграционной убыли населения.</w:t>
      </w:r>
    </w:p>
    <w:p w:rsidR="00000000" w:rsidRDefault="009A0997">
      <w:r>
        <w:t>По итогам 2017 года миграционная убыль превысила естеств</w:t>
      </w:r>
      <w:r>
        <w:t>енный прирост. За счет миграционного оттока численность населения региона сократилась на 656 человек. По итогам 2018 года впервые за несколько лет миграционный прирост составил 237 человек.</w:t>
      </w:r>
    </w:p>
    <w:p w:rsidR="00000000" w:rsidRDefault="009A0997">
      <w:r>
        <w:t>Миграционный прирост, убыль населения по городским округам и муниц</w:t>
      </w:r>
      <w:r>
        <w:t xml:space="preserve">ипальным районам Чукотского автономного округа представлены в </w:t>
      </w:r>
      <w:hyperlink w:anchor="sub_1111" w:history="1">
        <w:r>
          <w:rPr>
            <w:rStyle w:val="a4"/>
          </w:rPr>
          <w:t>таблице 1</w:t>
        </w:r>
      </w:hyperlink>
      <w:r>
        <w:t>:</w:t>
      </w:r>
    </w:p>
    <w:p w:rsidR="00000000" w:rsidRDefault="009A0997"/>
    <w:p w:rsidR="00000000" w:rsidRDefault="009A0997">
      <w:pPr>
        <w:ind w:firstLine="698"/>
        <w:jc w:val="right"/>
      </w:pPr>
      <w:bookmarkStart w:id="395" w:name="sub_1111"/>
      <w:r>
        <w:rPr>
          <w:rStyle w:val="a3"/>
        </w:rPr>
        <w:t>Таблица 1</w:t>
      </w:r>
    </w:p>
    <w:bookmarkEnd w:id="395"/>
    <w:p w:rsidR="00000000" w:rsidRDefault="009A0997"/>
    <w:p w:rsidR="00000000" w:rsidRDefault="009A0997">
      <w:pPr>
        <w:pStyle w:val="1"/>
      </w:pPr>
      <w:r>
        <w:t>Данные по миграционному приросту, убыли населения в Чукотском автономном округе</w:t>
      </w:r>
    </w:p>
    <w:p w:rsidR="00000000" w:rsidRDefault="009A09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1"/>
        <w:gridCol w:w="1418"/>
        <w:gridCol w:w="1275"/>
        <w:gridCol w:w="1276"/>
        <w:gridCol w:w="1276"/>
      </w:tblGrid>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jc w:val="center"/>
            </w:pPr>
            <w:r>
              <w:t>Городские округа и муниципальные районы</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 изм.</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 год</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 год</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2018 год</w:t>
            </w:r>
          </w:p>
        </w:tc>
      </w:tr>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pPr>
            <w:r>
              <w:t>Чукотский автономный округ</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-516</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-656</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237</w:t>
            </w:r>
          </w:p>
        </w:tc>
      </w:tr>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pPr>
            <w:r>
              <w:t>Анадырский муниципальный район</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-262</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-223</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82</w:t>
            </w:r>
          </w:p>
        </w:tc>
      </w:tr>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pPr>
            <w:r>
              <w:t>Билибинский муниципальный район</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-192</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-130</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10</w:t>
            </w:r>
          </w:p>
        </w:tc>
      </w:tr>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pPr>
            <w:r>
              <w:t>Чукотский муниципальный район</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-177</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-155</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-22</w:t>
            </w:r>
          </w:p>
        </w:tc>
      </w:tr>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pPr>
            <w:r>
              <w:t>Городской округ Анадырь</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483</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56</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247</w:t>
            </w:r>
          </w:p>
        </w:tc>
      </w:tr>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pPr>
            <w:r>
              <w:t>Городской округ Певек</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-190</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-225</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-289</w:t>
            </w:r>
          </w:p>
        </w:tc>
      </w:tr>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pPr>
            <w:r>
              <w:t>Провиденский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-46</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-11</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-17</w:t>
            </w:r>
          </w:p>
        </w:tc>
      </w:tr>
      <w:tr w:rsidR="00000000">
        <w:tblPrEx>
          <w:tblCellMar>
            <w:top w:w="0" w:type="dxa"/>
            <w:bottom w:w="0" w:type="dxa"/>
          </w:tblCellMar>
        </w:tblPrEx>
        <w:tc>
          <w:tcPr>
            <w:tcW w:w="4181" w:type="dxa"/>
            <w:tcBorders>
              <w:top w:val="single" w:sz="4" w:space="0" w:color="auto"/>
              <w:bottom w:val="single" w:sz="4" w:space="0" w:color="auto"/>
              <w:right w:val="single" w:sz="4" w:space="0" w:color="auto"/>
            </w:tcBorders>
          </w:tcPr>
          <w:p w:rsidR="00000000" w:rsidRDefault="009A0997">
            <w:pPr>
              <w:pStyle w:val="aa"/>
            </w:pPr>
            <w:r>
              <w:t>Городской округ Эгвекинот</w:t>
            </w:r>
          </w:p>
        </w:tc>
        <w:tc>
          <w:tcPr>
            <w:tcW w:w="14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-132</w:t>
            </w:r>
          </w:p>
        </w:tc>
        <w:tc>
          <w:tcPr>
            <w:tcW w:w="127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32</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226</w:t>
            </w:r>
          </w:p>
        </w:tc>
      </w:tr>
    </w:tbl>
    <w:p w:rsidR="00000000" w:rsidRDefault="009A0997"/>
    <w:p w:rsidR="00000000" w:rsidRDefault="009A0997">
      <w:r>
        <w:t>Большинство (98,2%) всех миграционных перемещений населения совершалось в пределах России. Жители округа выезжали, в основном, в Краснодарский край, Московскую область, Санкт-Петербург.</w:t>
      </w:r>
    </w:p>
    <w:p w:rsidR="00000000" w:rsidRDefault="009A0997">
      <w:r>
        <w:t>Основные мотивы, влияющие на причины смены места жительства в пределах</w:t>
      </w:r>
      <w:r>
        <w:t xml:space="preserve"> России, - это причины личного, семейного характера: приобретение/наследование жилья, вступление в брак; перемена места работы; переезд в связи с учебой; возвращение к прежнему месту жительства. Граждане, приезжающие из разных регионов России для трудоустр</w:t>
      </w:r>
      <w:r>
        <w:t>ойства, имеют цель - отработать сравнительно короткий промежуток времени и вернуться на прежнее место жительства.</w:t>
      </w:r>
    </w:p>
    <w:p w:rsidR="00000000" w:rsidRDefault="009A0997">
      <w:r>
        <w:t>Среди внешних и внутренних факторов, влияющих на миграционную ситуацию в Чукотском автономном округе, можно отметить:</w:t>
      </w:r>
    </w:p>
    <w:p w:rsidR="00000000" w:rsidRDefault="009A0997">
      <w:r>
        <w:t>реализацию мер по пересе</w:t>
      </w:r>
      <w:r>
        <w:t>лению граждан в регионы с более благоприятным климатом;</w:t>
      </w:r>
    </w:p>
    <w:p w:rsidR="00000000" w:rsidRDefault="009A0997">
      <w:r>
        <w:t xml:space="preserve">усиление ответственности за нарушение </w:t>
      </w:r>
      <w:hyperlink r:id="rId270" w:history="1">
        <w:r>
          <w:rPr>
            <w:rStyle w:val="a4"/>
          </w:rPr>
          <w:t>миграционного законодательства</w:t>
        </w:r>
      </w:hyperlink>
      <w:r>
        <w:t>;</w:t>
      </w:r>
    </w:p>
    <w:p w:rsidR="00000000" w:rsidRDefault="009A0997">
      <w:r>
        <w:t>оптимизацию порядка выдачи иностранным гражданам разрешительных документов на право осуществления трудовой деятельности;</w:t>
      </w:r>
    </w:p>
    <w:p w:rsidR="00000000" w:rsidRDefault="009A0997">
      <w:r>
        <w:t>изменение с 2012 года порядка учета долгосрочной миграции и, как следствие, в число выбывших попадают мигранты, срок пребывания которых</w:t>
      </w:r>
      <w:r>
        <w:t xml:space="preserve"> закончился независимо от их посещения миграционных органов.</w:t>
      </w:r>
    </w:p>
    <w:p w:rsidR="00000000" w:rsidRDefault="009A0997">
      <w:r>
        <w:rPr>
          <w:rStyle w:val="a3"/>
        </w:rPr>
        <w:t>Экономика</w:t>
      </w:r>
    </w:p>
    <w:p w:rsidR="00000000" w:rsidRDefault="009A0997">
      <w:r>
        <w:t>Специфика экономики округа - моноотраслевая с сырьевой направленностью. Базовой развивающейся отраслью является добыча полезных ископаемых.</w:t>
      </w:r>
    </w:p>
    <w:p w:rsidR="00000000" w:rsidRDefault="009A0997">
      <w:r>
        <w:t>По итогам 2018 года индекс промышленного прои</w:t>
      </w:r>
      <w:r>
        <w:t>зводства составил 101,1%.Объем отгруженных товаров собственного производства, выполненных работ и услуг по полному кругу организаций по чистым видам экономической деятельности "добыча полезных ископаемых", "обрабатывающие производства", "обеспечение электр</w:t>
      </w:r>
      <w:r>
        <w:t>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2018 году составил 72 867,6 млн. рублей.</w:t>
      </w:r>
    </w:p>
    <w:p w:rsidR="00000000" w:rsidRDefault="009A0997">
      <w:r>
        <w:t>В структуре отгруженной продукции собстве</w:t>
      </w:r>
      <w:r>
        <w:t>нного производства, выполненных работ и услуг в 2018 году 87% занимает добыча полезных ископаемых, 11,3% - обеспечение электрической энергией, газом и паром; кондиционирование воздуха, 1,2% - обрабатывающие производства, 0,5% - водоснабжение; водоотведение</w:t>
      </w:r>
      <w:r>
        <w:t>, организация сбора и утилизации отходов, деятельность по ликвидации загрязнений.</w:t>
      </w:r>
    </w:p>
    <w:p w:rsidR="00000000" w:rsidRDefault="009A0997">
      <w:r>
        <w:t>Объем отгруженных товаров собственного производства в базовой отрасли - добыче полезных ископаемых - в 2018 году составил 63 406,4 млн. рублей, что в действующих ценах на 5,7</w:t>
      </w:r>
      <w:r>
        <w:t>% меньше, чем в 2017 году.</w:t>
      </w:r>
    </w:p>
    <w:p w:rsidR="00000000" w:rsidRDefault="009A0997">
      <w:r>
        <w:t xml:space="preserve">В 2018 году на территории округа добыто 24,1 тонны золота, что на 4,8% меньше по сравнению с уровнем 2017 года. Превалирующая доля золота (78% от всего добытого на территории округа золота) добыта на трех месторождениях: "Купол" </w:t>
      </w:r>
      <w:r>
        <w:t>(41,5%), "Двойное" (17,2%) и "Майское" (19,3%).</w:t>
      </w:r>
    </w:p>
    <w:p w:rsidR="00000000" w:rsidRDefault="009A0997">
      <w:r>
        <w:t xml:space="preserve">Попутно с добычей золота на территории округа производится добыча серебра. В 2018 году добыто 111,4 тонн серебра, что на 14,8% ниже уровня 2017 года. Основной объем добычи серебра приходится на месторождение </w:t>
      </w:r>
      <w:r>
        <w:t>"Купол"- 96,7 тонн серебра или 86,7% от всего добытого на территории округа серебра.</w:t>
      </w:r>
    </w:p>
    <w:p w:rsidR="00000000" w:rsidRDefault="009A0997">
      <w:r>
        <w:t>Из топливно-энергетических полезных ископаемых на территории Чукотского автономного округа осуществляется добыча угля и природного газа. На территории Чукотского автономно</w:t>
      </w:r>
      <w:r>
        <w:t>го округа эксплуатируется одно месторождение газа - Западно-Озерное. Добычу газа осуществляет ООО "Сибнефть-Чукотка". Анадырская газомоторная ТЭЦ (ГМ ТЭЦ) - единственный потребитель газа Западно-Озерного месторождения (ежегодный уровень планового потреблен</w:t>
      </w:r>
      <w:r>
        <w:t>ия составляет порядка 25 млн. куб. м.).</w:t>
      </w:r>
    </w:p>
    <w:p w:rsidR="00000000" w:rsidRDefault="009A0997">
      <w:r>
        <w:t>Энергетический комплекс Чукотского автономного округа, в который входят предприятия "большой" и "малой энергетики", в полном объеме обеспечивает внутренние потребности округа. Но, наряду с этим, имеет избыток энергет</w:t>
      </w:r>
      <w:r>
        <w:t>ических мощностей, которые частично передаются в сопредельный регион Республика Саха (Якутия).</w:t>
      </w:r>
    </w:p>
    <w:p w:rsidR="00000000" w:rsidRDefault="009A0997">
      <w:r>
        <w:t>На территории Чукотского автономного округа реализуются следующие инвестиционные проекты:</w:t>
      </w:r>
    </w:p>
    <w:p w:rsidR="00000000" w:rsidRDefault="009A0997">
      <w:r>
        <w:t>"Разработка золотосеребряных месторождений "Купол", "Двойное". Реализует Корпорация Кинросс Голд (Канада). Цель проекта - разработка золотосеребряных месторождений открытым и подземным способом, переработка руды на золотоизвлекательной фабрике месторождени</w:t>
      </w:r>
      <w:r>
        <w:t>я "Купол" и производство золотосеребряных слитков сплава Доре;</w:t>
      </w:r>
    </w:p>
    <w:p w:rsidR="00000000" w:rsidRDefault="009A0997">
      <w:r>
        <w:t>"Разработка золоторудного месторождения "Майское". Реализует АО "Полиметалл". Цель проекта - добыча руды подземным способом и ее флотационное обогащение на промплощадке месторождения. Часть кон</w:t>
      </w:r>
      <w:r>
        <w:t>центрата отправляется в г. Амурск для его дальнейшей переработки на фабрике автоклавного выщелачивания, часть экспортируется в Китайскую Народную Республику;</w:t>
      </w:r>
    </w:p>
    <w:p w:rsidR="00000000" w:rsidRDefault="009A0997">
      <w:r>
        <w:t>"Освоение Беринговского каменноугольного месторождения". Реализует Австралийская компания "TigersR</w:t>
      </w:r>
      <w:r>
        <w:t>ealmCoalLimited". Цель проекта - создание мощностей по комбинированной (подземной и карьерной) добыче, обогащению и перевалке коксующихся углей на разведываемых месторождениях Амаамской и Верхнее-Алькатваамской площадей. Добыча угля на первом из Алькатваам</w:t>
      </w:r>
      <w:r>
        <w:t>ских месторождений - Фандюшкинском поле начата в 2016 году с поэтапным выходом на проектную мощность (10 - 12 млн. тонн концентрата коксующихся углей в год) в 2028 году;</w:t>
      </w:r>
    </w:p>
    <w:p w:rsidR="00000000" w:rsidRDefault="009A0997">
      <w:r>
        <w:t>"Освоение золотосеребряного месторождения "Клен". Реализует Компания "HighlandGoldMini</w:t>
      </w:r>
      <w:r>
        <w:t xml:space="preserve">ng LTD" (Великобритания). Цель проекта - добыча руды открытым способом. Месторождение в 2021 году планируется ввести в промышленную эксплуатацию с выходом на проектную мощность в 2023 году с объемом в 300 - 400 тыс. тонн руды в год (1,5 - 2 тонны золота и </w:t>
      </w:r>
      <w:r>
        <w:t>3 - 7 тонн серебра);</w:t>
      </w:r>
    </w:p>
    <w:p w:rsidR="00000000" w:rsidRDefault="009A0997">
      <w:r>
        <w:t>"Освоение золотосеребряного месторождения "Кекура". Реализует Компания "HighlandGoldMining LTD" (Великобритания). Цель проекта - добыча руды открытым способом. Запуск производства планируется в 2021 году. Среднегодовой объем добычи зол</w:t>
      </w:r>
      <w:r>
        <w:t>ота составит 5,5 - 7 тонн;</w:t>
      </w:r>
    </w:p>
    <w:p w:rsidR="00000000" w:rsidRDefault="009A0997">
      <w:r>
        <w:t>"Освоение месторождений Баимской рудной зоны". Реализует ООО "ГДК "Баимская". Цель проекта - первая фаза проекта разработки Баимского месторождения предполагает строительство горно-обогатительного комбината мощностью не менее 30 </w:t>
      </w:r>
      <w:r>
        <w:t>млн. т руды в год, который будет являться крупнейшим производственным комплексом на Дальнем Востоке России с выручкой более $1,3 млрд. в год и численностью персонала более 3,5 тыс. человек. Реализации первой фазы проекта позволяет освоить 3,3 млн. т меди в</w:t>
      </w:r>
      <w:r>
        <w:t xml:space="preserve"> течение 30 лет. С учетом общего ресурсного потенциала проекта (более 27 млн. т меди, золота - 2000 т (попутно: молибден, серебро, свинец, цинк, платиноиды)), срок его эксплуатации превышает 100 лет. Запуск производства планируется в 2023 году.</w:t>
      </w:r>
    </w:p>
    <w:p w:rsidR="00000000" w:rsidRDefault="009A0997">
      <w:r>
        <w:t>Сельское хо</w:t>
      </w:r>
      <w:r>
        <w:t>зяйство округа - главная сфера приложения труда коренных малочисленных народов Чукотки в традиционных для них отраслях - оленеводстве и морском зверобойном промысле.</w:t>
      </w:r>
    </w:p>
    <w:p w:rsidR="00000000" w:rsidRDefault="009A0997">
      <w:r>
        <w:t>Объем валовой продукции сельского хозяйства (во всех категориях хозяйств) в 2018 году сост</w:t>
      </w:r>
      <w:r>
        <w:t>авил 1 339 млн. рублей, индекс физического объема - 86,9% к 2017 году.</w:t>
      </w:r>
    </w:p>
    <w:p w:rsidR="00000000" w:rsidRDefault="009A0997">
      <w:r>
        <w:t>В оленеводстве, базовой отрасли сельского хозяйства Чукотского автономного округа, осуществляют деятельность шестнадцать сельскохозяйственных предприятий (в том числе два крестьянских (</w:t>
      </w:r>
      <w:r>
        <w:t>фермерских) хозяйства).</w:t>
      </w:r>
    </w:p>
    <w:p w:rsidR="00000000" w:rsidRDefault="009A0997">
      <w:r>
        <w:t>Второй значимой отраслью хозяйствования является морской зверобойный промысел, сфера приложения труда коренных народов проживающих в прибрежных селах. Морским зверобойным промыслом занимаются 8 территориально-соседских общин коренны</w:t>
      </w:r>
      <w:r>
        <w:t>х малочисленных народов Чукотки, обеспечивающие традиционными продуктами питания коренных жителей береговых национальных сел.</w:t>
      </w:r>
    </w:p>
    <w:p w:rsidR="00000000" w:rsidRDefault="009A0997">
      <w:r>
        <w:rPr>
          <w:rStyle w:val="a3"/>
        </w:rPr>
        <w:t>Уровень жизни населения</w:t>
      </w:r>
    </w:p>
    <w:p w:rsidR="00000000" w:rsidRDefault="009A0997">
      <w:r>
        <w:t>По предварительным данным денежные доходы в среднем на душу населения в 2018 году понизились на 2% по срав</w:t>
      </w:r>
      <w:r>
        <w:t>нению с 2017 годом и составили 64 236 рублей.</w:t>
      </w:r>
    </w:p>
    <w:p w:rsidR="00000000" w:rsidRDefault="009A0997">
      <w:r>
        <w:t>Среднемесячная номинальная начисленная заработная плата одного работника (по полному кругу предприятий и организаций) по предварительным данным в 2018 году составила 98 374 рубля, увеличившись по сравнению с 20</w:t>
      </w:r>
      <w:r>
        <w:t>17 годом на 7% (по сопоставимому кругу предприятий и организаций). Уровень реальной заработной платы в 2018 году к 2017 году увеличился на 3,5% (по сопоставимому кругу предприятий и организаций).</w:t>
      </w:r>
    </w:p>
    <w:p w:rsidR="00000000" w:rsidRDefault="009A0997">
      <w:r>
        <w:t>По предварительным данным номинальная заработная плата в 201</w:t>
      </w:r>
      <w:r>
        <w:t>8 году по сравнению с 2017 годом возросла в большинстве наблюдаемых видов экономической деятельности, кроме видов деятельности "Строительство", "Деятельность финансовая и страховая" и "Предоставление прочих видов услуг".</w:t>
      </w:r>
    </w:p>
    <w:p w:rsidR="00000000" w:rsidRDefault="009A0997">
      <w:r>
        <w:t>Наиболее высокие темпы роста зарабо</w:t>
      </w:r>
      <w:r>
        <w:t xml:space="preserve">тной платы в 2018 году отмечались по таким видам деятельности, как: "Деятельность в области культуры, спорта, организации досуга и развлечений" (120,3%), "Деятельность по операциям с недвижимым имуществом" (115,6%), "Деятельность в области здравоохранения </w:t>
      </w:r>
      <w:r>
        <w:t>и социальных услуг" (115%) и "Деятельность гостиниц и предприятий общественного питания" (114,5%).</w:t>
      </w:r>
    </w:p>
    <w:p w:rsidR="00000000" w:rsidRDefault="009A0997">
      <w:r>
        <w:t>В 2018 году одним из самых высокооплачиваемых видов деятельности являлась финансовая и страховая деятельность. Среднемесячная заработная плата в этом виде де</w:t>
      </w:r>
      <w:r>
        <w:t>ятельности превысила среднемесячную заработную плату в целом по Чукотскому автономному округу в 1,6 раза.</w:t>
      </w:r>
    </w:p>
    <w:p w:rsidR="00000000" w:rsidRDefault="009A0997">
      <w:hyperlink r:id="rId271" w:history="1">
        <w:r>
          <w:rPr>
            <w:rStyle w:val="a4"/>
          </w:rPr>
          <w:t>Прожиточный минимум</w:t>
        </w:r>
      </w:hyperlink>
      <w:r>
        <w:t xml:space="preserve"> в 2018 году в среднем на душу населения по сравнению с 2017 годом вы</w:t>
      </w:r>
      <w:r>
        <w:t>рос на 6,8% и составил 21 563 рубля, в том числе: для трудоспособного населения - 22 092 рублей, пенсионеров - 16 496 рублей, детей - 22 573 рубля.</w:t>
      </w:r>
    </w:p>
    <w:p w:rsidR="00000000" w:rsidRDefault="009A0997">
      <w:r>
        <w:t>В целом по округу среднемесячная номинальная начисленная заработная плата одного работника (по полному кругу</w:t>
      </w:r>
      <w:r>
        <w:t xml:space="preserve"> предприятий и организаций) в 2018 году составила 100,2 тыс. рублей и выросла по сравнению с 2017 годом в номинальном выражении на 8,9%.</w:t>
      </w:r>
    </w:p>
    <w:p w:rsidR="00000000" w:rsidRDefault="009A0997">
      <w:r>
        <w:t>По состоянию на 1 января 2019 года средний размер назначенной месячной пенсии в округе составил 24 290,7 рублей. По сра</w:t>
      </w:r>
      <w:r>
        <w:t>внению с аналогичным периодом прошлого года средний размер назначенной месячной пенсии вырос на 804,7 рублей, темп роста составил 98,4%.</w:t>
      </w:r>
    </w:p>
    <w:p w:rsidR="00000000" w:rsidRDefault="009A0997">
      <w:r>
        <w:rPr>
          <w:rStyle w:val="a3"/>
        </w:rPr>
        <w:t>Труд и занятость</w:t>
      </w:r>
    </w:p>
    <w:p w:rsidR="00000000" w:rsidRDefault="009A0997">
      <w:r>
        <w:t>Численность экономически активного населения Чукотского автономного округа в 2018 году составила 30,4 </w:t>
      </w:r>
      <w:r>
        <w:t>тыс. человек, в их числе 29,5 тыс. человек, или 96,9% рабочей силы были заняты в экономике и 0,9 тыс. человек (3,1%) не имели занятия, но активно его искали (в соответствии с методологией Международной Организации Труда они классифицируются как безработные</w:t>
      </w:r>
      <w:r>
        <w:t>).</w:t>
      </w:r>
    </w:p>
    <w:p w:rsidR="00000000" w:rsidRDefault="009A0997">
      <w:r>
        <w:t>Среднесписочная численность работников (без внешних совместителей) предприятий и организаций округа за декабрь 2018 года увеличилась относительно декабря 2017 года на 0,8% и составила 28,7 тыс. человек, из них 20,9% заняты добычей полезных ископаемых; 1</w:t>
      </w:r>
      <w:r>
        <w:t>4,8% - в сфере государственного управления, обеспечения военной безопасности и обязательного социального обеспечения; 11,3% - в обеспечении электрической энергией, газом и паром; кондиционирование воздуха; 10% - в образовании. В плановом периоде среднеспис</w:t>
      </w:r>
      <w:r>
        <w:t>очная численность работников в округе будет возрастать и к 2024 году достигнет 30,3 тыс. человек, что также связано с прогнозируемым увеличением рабочих мест при освоении новых золоторудных месторождений и месторождений по добыче угля.</w:t>
      </w:r>
    </w:p>
    <w:p w:rsidR="00000000" w:rsidRDefault="009A0997">
      <w:r>
        <w:t>Регистрируемая потре</w:t>
      </w:r>
      <w:r>
        <w:t>бность региона в трудовых ресурсах составляла на 1 января 2017 года - 806 единиц, на 1 января 2018 года - 877 единиц. На 1 января 2019 года в региональной базе вакансий находились сведения о 1 180 вакантных местах. В банке вакансий округа более 200 специал</w:t>
      </w:r>
      <w:r>
        <w:t>ьностей, преимущественно с высокими профессионально-квалификационными характеристиками, а также специалисты узких специальностей - врачи, педагогические работники, специалисты по обслуживанию информационных технологий, специалисты рабочих специальностей вы</w:t>
      </w:r>
      <w:r>
        <w:t>сокой квалификации, которые сохраняются на протяжении последних 3 лет.</w:t>
      </w:r>
    </w:p>
    <w:p w:rsidR="00000000" w:rsidRDefault="009A0997">
      <w:r>
        <w:t>Результаты мониторинга профессионально-квалификационного состава безработных граждан и вакансий, зарегистрированных в службе занятости на конец 2018 года, показывают, что наиболее высок</w:t>
      </w:r>
      <w:r>
        <w:t>ая напряженность (существенное преобладание предложения по отношению к спросу) отмечается на рынке неквалифицированного труда (11 безработных на 1 вакансию.</w:t>
      </w:r>
    </w:p>
    <w:p w:rsidR="00000000" w:rsidRDefault="009A0997">
      <w:r>
        <w:t>Значительный дефицит предложения по сравнению со спросом отмечается на рынках труда специалистов вы</w:t>
      </w:r>
      <w:r>
        <w:t>сшего уровня квалификации в области науки и техники, в области здравоохранения на врачей; специалистов по информационно-коммуникационным технологиям. Среди специалистов среднего уровня квалификации имеется спрос на средний медицинский персонал здравоохране</w:t>
      </w:r>
      <w:r>
        <w:t>ния. Отмечается высокий спрос на квалифицированных рабочих промышленности, строительства, транспорта и прочих родственных специальностей.</w:t>
      </w:r>
    </w:p>
    <w:p w:rsidR="00000000" w:rsidRDefault="009A0997">
      <w:r>
        <w:t xml:space="preserve">Соотношение спроса и предложения на рынке труда Чукотского автономного округа по занятиям приведено в </w:t>
      </w:r>
      <w:hyperlink w:anchor="sub_22222" w:history="1">
        <w:r>
          <w:rPr>
            <w:rStyle w:val="a4"/>
          </w:rPr>
          <w:t>таблице 2:</w:t>
        </w:r>
      </w:hyperlink>
    </w:p>
    <w:p w:rsidR="00000000" w:rsidRDefault="009A0997"/>
    <w:p w:rsidR="00000000" w:rsidRDefault="009A0997">
      <w:pPr>
        <w:ind w:firstLine="698"/>
        <w:jc w:val="right"/>
      </w:pPr>
      <w:bookmarkStart w:id="396" w:name="sub_22222"/>
      <w:r>
        <w:rPr>
          <w:rStyle w:val="a3"/>
        </w:rPr>
        <w:t>Таблица 2</w:t>
      </w:r>
    </w:p>
    <w:bookmarkEnd w:id="396"/>
    <w:p w:rsidR="00000000" w:rsidRDefault="009A0997"/>
    <w:p w:rsidR="00000000" w:rsidRDefault="009A0997">
      <w:pPr>
        <w:pStyle w:val="1"/>
      </w:pPr>
      <w:r>
        <w:t>Соотношение спроса и предложения на рынке труда Чукотского автономного округа по занятиям (на конец 2018 года)</w:t>
      </w:r>
    </w:p>
    <w:p w:rsidR="00000000" w:rsidRDefault="009A09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9"/>
        <w:gridCol w:w="1593"/>
        <w:gridCol w:w="1594"/>
        <w:gridCol w:w="1775"/>
      </w:tblGrid>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jc w:val="center"/>
            </w:pPr>
            <w:r>
              <w:t>Группы занятий</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Численность безработных, человек</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Кол-во вакансий, единиц</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Напряженность рынка труда (число безработных на 1 вакансию)</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Руководители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18</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125</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0,1</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Специалисты высшего уровня квалификации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39</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165</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0,2</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В том числе:</w:t>
            </w:r>
          </w:p>
          <w:p w:rsidR="00000000" w:rsidRDefault="009A0997">
            <w:pPr>
              <w:pStyle w:val="aa"/>
            </w:pPr>
            <w:r>
              <w:t>специалисты в области науки и техники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59</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0,03</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специалисты в области здравоохранения</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36</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0,1</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из них: врачи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33</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педагогические работники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24</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31</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0,8</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из них:</w:t>
            </w:r>
          </w:p>
          <w:p w:rsidR="00000000" w:rsidRDefault="009A0997">
            <w:pPr>
              <w:pStyle w:val="aa"/>
            </w:pPr>
            <w:r>
              <w:t>педагогические работники в общеобразовательной организации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0,3</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педагогические работники в начальном и дошкольном образовании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2,5</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специалисты в сфере бизнеса и администрирования</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12</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0,2</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специалисты по информационно-коммуникационным технологиям (ИКТ)</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специалисты в области права, гуманитарных областей и культуры</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22</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0,4</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Специалисты среднего уровня квалификации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13</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88</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0,7</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В том числе:</w:t>
            </w:r>
          </w:p>
          <w:p w:rsidR="00000000" w:rsidRDefault="009A0997">
            <w:pPr>
              <w:pStyle w:val="aa"/>
            </w:pPr>
            <w:r>
              <w:t>специалисты-техники в области науки и техники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21</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0,2</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средний медицинский персонал здравоохранения</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49</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0,1</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средний специальный персонал по экономической и административной деятельности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15</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0,1</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Служащие, занятые подготовкой и оформлением документации, учётом и обслуживанием</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18</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22</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0,8</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Работники сферы обслуживания и торговли, охраны граждан и собственности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64</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214</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0,3</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Квалифицированные работники сельского и лесного хозяйства, рыбоводства и рыболовства</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44</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72</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0,6</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Квалифицированные рабочие промышленности, строительства, транспорта и рабочие родственных занятий</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60</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315</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0,2</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Операторы производственных установок и машин, сбор</w:t>
            </w:r>
            <w:r>
              <w:t>щики и водители</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57</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150</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0,4</w:t>
            </w:r>
          </w:p>
        </w:tc>
      </w:tr>
      <w:tr w:rsidR="00000000">
        <w:tblPrEx>
          <w:tblCellMar>
            <w:top w:w="0" w:type="dxa"/>
            <w:bottom w:w="0" w:type="dxa"/>
          </w:tblCellMar>
        </w:tblPrEx>
        <w:tc>
          <w:tcPr>
            <w:tcW w:w="4469" w:type="dxa"/>
            <w:tcBorders>
              <w:top w:val="single" w:sz="4" w:space="0" w:color="auto"/>
              <w:bottom w:val="single" w:sz="4" w:space="0" w:color="auto"/>
              <w:right w:val="single" w:sz="4" w:space="0" w:color="auto"/>
            </w:tcBorders>
          </w:tcPr>
          <w:p w:rsidR="00000000" w:rsidRDefault="009A0997">
            <w:pPr>
              <w:pStyle w:val="aa"/>
            </w:pPr>
            <w:r>
              <w:t>Неквалифицированные рабочие</w:t>
            </w:r>
          </w:p>
        </w:tc>
        <w:tc>
          <w:tcPr>
            <w:tcW w:w="159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329</w:t>
            </w:r>
          </w:p>
        </w:tc>
        <w:tc>
          <w:tcPr>
            <w:tcW w:w="159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29</w:t>
            </w:r>
          </w:p>
        </w:tc>
        <w:tc>
          <w:tcPr>
            <w:tcW w:w="1775" w:type="dxa"/>
            <w:tcBorders>
              <w:top w:val="single" w:sz="4" w:space="0" w:color="auto"/>
              <w:left w:val="single" w:sz="4" w:space="0" w:color="auto"/>
              <w:bottom w:val="single" w:sz="4" w:space="0" w:color="auto"/>
            </w:tcBorders>
          </w:tcPr>
          <w:p w:rsidR="00000000" w:rsidRDefault="009A0997">
            <w:pPr>
              <w:pStyle w:val="aa"/>
              <w:jc w:val="center"/>
            </w:pPr>
            <w:r>
              <w:t>11,3</w:t>
            </w:r>
          </w:p>
        </w:tc>
      </w:tr>
    </w:tbl>
    <w:p w:rsidR="00000000" w:rsidRDefault="009A0997"/>
    <w:p w:rsidR="00000000" w:rsidRDefault="009A0997">
      <w:r>
        <w:t>Уровень регистрируемой безработицы на 1 января 2019 года сохранился на уровне соответствующей даты 2018 года и составил 2,2%.</w:t>
      </w:r>
    </w:p>
    <w:p w:rsidR="00000000" w:rsidRDefault="009A0997">
      <w:r>
        <w:t>Среди основных проблем на рынке труда выделяется высок</w:t>
      </w:r>
      <w:r>
        <w:t>ая безработица в сельской местности.</w:t>
      </w:r>
    </w:p>
    <w:p w:rsidR="00000000" w:rsidRDefault="009A0997">
      <w:r>
        <w:t>Безработица в сельской местности - это перманентная проблема для округа, основной причиной которой является дефицит рабочих мест из-за узкоотраслевой специализации экономики и сложности в трудоустройстве граждан в связи</w:t>
      </w:r>
      <w:r>
        <w:t xml:space="preserve"> с низким спросом на рабочую силу. Профессионально-квалификационный дисбаланс спроса и предложения рабочей силы выражается в несоответствии профессионально-квалификационных характеристик претендентов требованиям работодателей с одной стороны и неудовлетвор</w:t>
      </w:r>
      <w:r>
        <w:t>енностью самих претендентов условиями и оплатой труда, предлагаемыми работодателями, с другой стороны.</w:t>
      </w:r>
    </w:p>
    <w:p w:rsidR="00000000" w:rsidRDefault="009A0997">
      <w:r>
        <w:t>В целях предотвращения роста уровня безработицы и напряженности на рынке труда, создания условий для повышения эффективности занятости населения и преодо</w:t>
      </w:r>
      <w:r>
        <w:t xml:space="preserve">ления существующих проблем на рынке труда в рамках </w:t>
      </w:r>
      <w:hyperlink w:anchor="sub_10000" w:history="1">
        <w:r>
          <w:rPr>
            <w:rStyle w:val="a4"/>
          </w:rPr>
          <w:t>Государственной программы</w:t>
        </w:r>
      </w:hyperlink>
      <w:r>
        <w:t xml:space="preserve"> "Стимулирование экономической активности населения Чукотского автономного округа" реализуется </w:t>
      </w:r>
      <w:hyperlink w:anchor="sub_3000" w:history="1">
        <w:r>
          <w:rPr>
            <w:rStyle w:val="a4"/>
          </w:rPr>
          <w:t>Подпрограмма</w:t>
        </w:r>
      </w:hyperlink>
      <w:r>
        <w:t xml:space="preserve"> "Содействие занятос</w:t>
      </w:r>
      <w:r>
        <w:t xml:space="preserve">ти населения и социальная поддержка безработных граждан". Также в рамках Государственной программы "Стимулирование экономической активности населения Чукотского автономного округа" в округе реализуется </w:t>
      </w:r>
      <w:hyperlink w:anchor="sub_5000" w:history="1">
        <w:r>
          <w:rPr>
            <w:rStyle w:val="a4"/>
          </w:rPr>
          <w:t>Подпрограмма</w:t>
        </w:r>
      </w:hyperlink>
      <w:r>
        <w:t xml:space="preserve"> "Повышение моби</w:t>
      </w:r>
      <w:r>
        <w:t>льности трудовых ресурсов", направленная на привлечение трудовых ресурсов на территорию Чукотского автономного округа, в рамках которой работодателям, испытывающим потребность в трудовых ресурсах, предоставляется финансовая поддержка при приеме на работу р</w:t>
      </w:r>
      <w:r>
        <w:t>аботников из других субъектов Российской Федерации.</w:t>
      </w:r>
    </w:p>
    <w:p w:rsidR="00000000" w:rsidRDefault="009A0997">
      <w:r>
        <w:t>В Чукотском автономном округе действует нормативная база, определяющая механизмы поддержки инвестиционной деятельности, включая предоставление налоговых льгот, и гарантии не ухудшения положения инвесторов</w:t>
      </w:r>
      <w:r>
        <w:t xml:space="preserve"> при изменении внешних факторов.</w:t>
      </w:r>
    </w:p>
    <w:p w:rsidR="00000000" w:rsidRDefault="009A0997">
      <w:hyperlink r:id="rId272" w:history="1">
        <w:r>
          <w:rPr>
            <w:rStyle w:val="a4"/>
          </w:rPr>
          <w:t>Законом</w:t>
        </w:r>
      </w:hyperlink>
      <w:r>
        <w:t xml:space="preserve"> Чукотского автономного округа от 18 мая 2015 года N 47-ОЗ "О некоторых вопросах налогового регулирования в Чукотском автономном округе" и нормативными пр</w:t>
      </w:r>
      <w:r>
        <w:t>авовыми актами органов местного самоуправления закреплена система налоговых преференций для участников региональных инвестиционных проектов, резидентов территорий опережающего социально-экономического развития и свободного порта Владивосток, а также по спе</w:t>
      </w:r>
      <w:r>
        <w:t>циальным режимам налогообложения (двухлетние налоговые каникулы для определенных видов деятельности, сниженные ставки по упрощенной системе налогообложения, единому налогу на вмененный доход).</w:t>
      </w:r>
    </w:p>
    <w:p w:rsidR="00000000" w:rsidRDefault="009A0997">
      <w:r>
        <w:t xml:space="preserve">Для малого и среднего бизнеса действует комплекс мер поддержки </w:t>
      </w:r>
      <w:r>
        <w:t>- финансовая, имущественная, консультационная. При этом объемы средств окружного бюджета, направляемые на развитие и поддержку предпринимательства, ежегодно увеличиваются, а меры поддержки расширяются и оптимизируются.</w:t>
      </w:r>
    </w:p>
    <w:p w:rsidR="00000000" w:rsidRDefault="009A0997">
      <w:r>
        <w:t>Активно работают региональные институ</w:t>
      </w:r>
      <w:r>
        <w:t>ты развития бизнеса, такие, как гарантийный фонд, центр поддержки предпринимательства, созданные на базе Некоммерческой организации "Фонд развития экономики Чукотки". Запущен первый на Чукотке промышленный парк.</w:t>
      </w:r>
    </w:p>
    <w:p w:rsidR="00000000" w:rsidRDefault="009A0997">
      <w:r>
        <w:t>Развитие территориально-отраслевых кластеров</w:t>
      </w:r>
      <w:r>
        <w:t xml:space="preserve"> и реализация инвестиционных проектов в долгосрочной перспективе приведет к увеличению потребности в трудовых ресурсах.</w:t>
      </w:r>
    </w:p>
    <w:p w:rsidR="00000000" w:rsidRDefault="009A0997">
      <w:r>
        <w:t>Частично потребность будет компенсирована привлечением квалифицированных трудовых мигрантов из других регионов Р</w:t>
      </w:r>
      <w:r>
        <w:t>оссии, в связи с чем прогнозируется миграционный прирост населения в регион.</w:t>
      </w:r>
    </w:p>
    <w:p w:rsidR="00000000" w:rsidRDefault="009A0997">
      <w:r>
        <w:t>При этом Чукотский автономный округ относится к числу территорий с незначительными объемами привлечения иностранной рабочей силы (ИРС). Данные по привлечению иностранных работнико</w:t>
      </w:r>
      <w:r>
        <w:t xml:space="preserve">в в Чукотский автономный округ представлены в </w:t>
      </w:r>
      <w:hyperlink w:anchor="sub_3333" w:history="1">
        <w:r>
          <w:rPr>
            <w:rStyle w:val="a4"/>
          </w:rPr>
          <w:t>таблице 3</w:t>
        </w:r>
      </w:hyperlink>
      <w:r>
        <w:t>:</w:t>
      </w:r>
    </w:p>
    <w:p w:rsidR="00000000" w:rsidRDefault="009A0997"/>
    <w:p w:rsidR="00000000" w:rsidRDefault="009A0997">
      <w:pPr>
        <w:ind w:firstLine="698"/>
        <w:jc w:val="right"/>
      </w:pPr>
      <w:bookmarkStart w:id="397" w:name="sub_3333"/>
      <w:r>
        <w:rPr>
          <w:rStyle w:val="a3"/>
        </w:rPr>
        <w:t>Таблица 3</w:t>
      </w:r>
    </w:p>
    <w:bookmarkEnd w:id="397"/>
    <w:p w:rsidR="00000000" w:rsidRDefault="009A0997"/>
    <w:p w:rsidR="00000000" w:rsidRDefault="009A0997">
      <w:pPr>
        <w:pStyle w:val="1"/>
      </w:pPr>
      <w:r>
        <w:t>Привлечение иностранных работников в Чукотский автономный округ</w:t>
      </w:r>
    </w:p>
    <w:p w:rsidR="00000000" w:rsidRDefault="009A09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2"/>
        <w:gridCol w:w="1134"/>
        <w:gridCol w:w="1134"/>
        <w:gridCol w:w="1276"/>
      </w:tblGrid>
      <w:tr w:rsidR="00000000">
        <w:tblPrEx>
          <w:tblCellMar>
            <w:top w:w="0" w:type="dxa"/>
            <w:bottom w:w="0" w:type="dxa"/>
          </w:tblCellMar>
        </w:tblPrEx>
        <w:tc>
          <w:tcPr>
            <w:tcW w:w="6062" w:type="dxa"/>
            <w:tcBorders>
              <w:top w:val="single" w:sz="4" w:space="0" w:color="auto"/>
              <w:bottom w:val="single" w:sz="4" w:space="0" w:color="auto"/>
              <w:right w:val="single" w:sz="4" w:space="0" w:color="auto"/>
            </w:tcBorders>
          </w:tcPr>
          <w:p w:rsidR="00000000" w:rsidRDefault="009A0997">
            <w:pPr>
              <w:pStyle w:val="aa"/>
            </w:pPr>
            <w:r>
              <w:t>Показатель</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 г.</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 г.</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2018 г.</w:t>
            </w:r>
          </w:p>
        </w:tc>
      </w:tr>
      <w:tr w:rsidR="00000000">
        <w:tblPrEx>
          <w:tblCellMar>
            <w:top w:w="0" w:type="dxa"/>
            <w:bottom w:w="0" w:type="dxa"/>
          </w:tblCellMar>
        </w:tblPrEx>
        <w:tc>
          <w:tcPr>
            <w:tcW w:w="6062" w:type="dxa"/>
            <w:tcBorders>
              <w:top w:val="single" w:sz="4" w:space="0" w:color="auto"/>
              <w:bottom w:val="single" w:sz="4" w:space="0" w:color="auto"/>
              <w:right w:val="single" w:sz="4" w:space="0" w:color="auto"/>
            </w:tcBorders>
          </w:tcPr>
          <w:p w:rsidR="00000000" w:rsidRDefault="009A0997">
            <w:pPr>
              <w:pStyle w:val="aa"/>
            </w:pPr>
            <w:r>
              <w:t>Планируемая работодателями численность ИРС (</w:t>
            </w:r>
            <w:r>
              <w:t>по заявкам)</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256</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249</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248</w:t>
            </w:r>
          </w:p>
        </w:tc>
      </w:tr>
      <w:tr w:rsidR="00000000">
        <w:tblPrEx>
          <w:tblCellMar>
            <w:top w:w="0" w:type="dxa"/>
            <w:bottom w:w="0" w:type="dxa"/>
          </w:tblCellMar>
        </w:tblPrEx>
        <w:tc>
          <w:tcPr>
            <w:tcW w:w="6062" w:type="dxa"/>
            <w:tcBorders>
              <w:top w:val="single" w:sz="4" w:space="0" w:color="auto"/>
              <w:bottom w:val="single" w:sz="4" w:space="0" w:color="auto"/>
              <w:right w:val="single" w:sz="4" w:space="0" w:color="auto"/>
            </w:tcBorders>
          </w:tcPr>
          <w:p w:rsidR="00000000" w:rsidRDefault="009A0997">
            <w:pPr>
              <w:pStyle w:val="aa"/>
            </w:pPr>
            <w:r>
              <w:t>Численность ИРС, утвержденная Межведомственной комиссией по вопросам привлечения иностранных работников на очередной период</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256</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249</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248</w:t>
            </w:r>
          </w:p>
        </w:tc>
      </w:tr>
      <w:tr w:rsidR="00000000">
        <w:tblPrEx>
          <w:tblCellMar>
            <w:top w:w="0" w:type="dxa"/>
            <w:bottom w:w="0" w:type="dxa"/>
          </w:tblCellMar>
        </w:tblPrEx>
        <w:tc>
          <w:tcPr>
            <w:tcW w:w="6062" w:type="dxa"/>
            <w:tcBorders>
              <w:top w:val="single" w:sz="4" w:space="0" w:color="auto"/>
              <w:bottom w:val="single" w:sz="4" w:space="0" w:color="auto"/>
              <w:right w:val="single" w:sz="4" w:space="0" w:color="auto"/>
            </w:tcBorders>
          </w:tcPr>
          <w:p w:rsidR="00000000" w:rsidRDefault="009A0997">
            <w:pPr>
              <w:pStyle w:val="aa"/>
            </w:pPr>
            <w:r>
              <w:t>Численность ИРС, утвержденная Комиссией Минтруда РФ</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256</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249</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248</w:t>
            </w:r>
          </w:p>
        </w:tc>
      </w:tr>
      <w:tr w:rsidR="00000000">
        <w:tblPrEx>
          <w:tblCellMar>
            <w:top w:w="0" w:type="dxa"/>
            <w:bottom w:w="0" w:type="dxa"/>
          </w:tblCellMar>
        </w:tblPrEx>
        <w:tc>
          <w:tcPr>
            <w:tcW w:w="6062" w:type="dxa"/>
            <w:tcBorders>
              <w:top w:val="single" w:sz="4" w:space="0" w:color="auto"/>
              <w:bottom w:val="single" w:sz="4" w:space="0" w:color="auto"/>
              <w:right w:val="single" w:sz="4" w:space="0" w:color="auto"/>
            </w:tcBorders>
          </w:tcPr>
          <w:p w:rsidR="00000000" w:rsidRDefault="009A0997">
            <w:pPr>
              <w:pStyle w:val="aa"/>
            </w:pPr>
            <w:r>
              <w:t>Численность ИРС, фактически о</w:t>
            </w:r>
            <w:r>
              <w:t>существлявшая трудовую деятельность в рамках квоты (по информации УМВД России по Чукотскому автономному округу)</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92</w:t>
            </w:r>
          </w:p>
        </w:tc>
        <w:tc>
          <w:tcPr>
            <w:tcW w:w="113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95</w:t>
            </w:r>
          </w:p>
        </w:tc>
        <w:tc>
          <w:tcPr>
            <w:tcW w:w="1276" w:type="dxa"/>
            <w:tcBorders>
              <w:top w:val="single" w:sz="4" w:space="0" w:color="auto"/>
              <w:left w:val="single" w:sz="4" w:space="0" w:color="auto"/>
              <w:bottom w:val="single" w:sz="4" w:space="0" w:color="auto"/>
            </w:tcBorders>
          </w:tcPr>
          <w:p w:rsidR="00000000" w:rsidRDefault="009A0997">
            <w:pPr>
              <w:pStyle w:val="aa"/>
              <w:jc w:val="center"/>
            </w:pPr>
            <w:r>
              <w:t>88</w:t>
            </w:r>
          </w:p>
        </w:tc>
      </w:tr>
    </w:tbl>
    <w:p w:rsidR="00000000" w:rsidRDefault="009A0997"/>
    <w:p w:rsidR="00000000" w:rsidRDefault="009A0997">
      <w:r>
        <w:t>Жилищное строительство в округе осуществляется, как правило, на месте сносимого ветхого и аварийного жилья в пределах застроенной территории. В Чукотском автономном округе происходит сокращение объёмов жилищного строительства: в 2018 году (1,6 тыс. м2) в с</w:t>
      </w:r>
      <w:r>
        <w:t>равнении с 2017 годом (3,9 тыс. м2) снижение составило более 59%, в сравнении с 2016 годом (9,2 тыс. м2) - более 83%. Обеспеченность населения жильем определяется исходя из среднего показателя необходимой площади жилья, приходящейся на одного человека, сос</w:t>
      </w:r>
      <w:r>
        <w:t>тавляющего в целом по России 22,4 м2.</w:t>
      </w:r>
    </w:p>
    <w:p w:rsidR="00000000" w:rsidRDefault="009A0997"/>
    <w:p w:rsidR="00000000" w:rsidRDefault="009A0997">
      <w:pPr>
        <w:pStyle w:val="1"/>
      </w:pPr>
      <w:bookmarkStart w:id="398" w:name="sub_803"/>
      <w:r>
        <w:t>3. Оценка готовности Чукотского автономного округа к приему соотечественников</w:t>
      </w:r>
    </w:p>
    <w:bookmarkEnd w:id="398"/>
    <w:p w:rsidR="00000000" w:rsidRDefault="009A0997"/>
    <w:p w:rsidR="00000000" w:rsidRDefault="009A0997">
      <w:r>
        <w:t xml:space="preserve">Оценка готовности Чукотского автономного округа к приему соотечественников приведена в </w:t>
      </w:r>
      <w:hyperlink w:anchor="sub_44444" w:history="1">
        <w:r>
          <w:rPr>
            <w:rStyle w:val="a4"/>
          </w:rPr>
          <w:t>таблице 4</w:t>
        </w:r>
      </w:hyperlink>
      <w:r>
        <w:t>:</w:t>
      </w:r>
    </w:p>
    <w:p w:rsidR="00000000" w:rsidRDefault="009A0997"/>
    <w:p w:rsidR="00000000" w:rsidRDefault="009A0997">
      <w:pPr>
        <w:ind w:firstLine="698"/>
        <w:jc w:val="right"/>
      </w:pPr>
      <w:bookmarkStart w:id="399" w:name="sub_44444"/>
      <w:r>
        <w:rPr>
          <w:rStyle w:val="a3"/>
        </w:rPr>
        <w:t>Таблица 4</w:t>
      </w:r>
    </w:p>
    <w:bookmarkEnd w:id="399"/>
    <w:p w:rsidR="00000000" w:rsidRDefault="009A0997"/>
    <w:p w:rsidR="00000000" w:rsidRDefault="009A0997">
      <w:pPr>
        <w:pStyle w:val="1"/>
      </w:pPr>
      <w:r>
        <w:t>Оценка готовности Чукотского автономного округа к приему соотечественников</w:t>
      </w:r>
    </w:p>
    <w:p w:rsidR="00000000" w:rsidRDefault="009A0997"/>
    <w:p w:rsidR="00000000" w:rsidRDefault="009A0997">
      <w:pPr>
        <w:ind w:firstLine="0"/>
        <w:jc w:val="left"/>
        <w:sectPr w:rsidR="00000000">
          <w:headerReference w:type="default" r:id="rId273"/>
          <w:footerReference w:type="default" r:id="rId27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0"/>
        <w:gridCol w:w="1805"/>
        <w:gridCol w:w="1553"/>
        <w:gridCol w:w="3402"/>
      </w:tblGrid>
      <w:tr w:rsidR="00000000">
        <w:tblPrEx>
          <w:tblCellMar>
            <w:top w:w="0" w:type="dxa"/>
            <w:bottom w:w="0" w:type="dxa"/>
          </w:tblCellMar>
        </w:tblPrEx>
        <w:tc>
          <w:tcPr>
            <w:tcW w:w="851" w:type="dxa"/>
            <w:tcBorders>
              <w:top w:val="single" w:sz="4" w:space="0" w:color="auto"/>
              <w:bottom w:val="single" w:sz="4" w:space="0" w:color="auto"/>
              <w:right w:val="single" w:sz="4" w:space="0" w:color="auto"/>
            </w:tcBorders>
          </w:tcPr>
          <w:p w:rsidR="00000000" w:rsidRDefault="009A0997">
            <w:pPr>
              <w:pStyle w:val="aa"/>
              <w:jc w:val="center"/>
            </w:pPr>
            <w:r>
              <w:t>N п/п</w:t>
            </w:r>
          </w:p>
        </w:tc>
        <w:tc>
          <w:tcPr>
            <w:tcW w:w="39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Наименование показателя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Год</w:t>
            </w:r>
          </w:p>
        </w:tc>
        <w:tc>
          <w:tcPr>
            <w:tcW w:w="155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 изм.</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Значение показателя по Чуко</w:t>
            </w:r>
            <w:r>
              <w:t>тскому автономному округу на последнюю отчетную дату (за последний отчетный период)</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Общая численность населения на 1 января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тыс. чел.</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50,2</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49,3</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49,7</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2.</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Естественный(ая) прирост (убыль) населения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181</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182</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78</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3.</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Миграционный(ая) прирост (убыль) населения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- 516</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- 656</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237</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4.</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Удельный вес численности трудоспособного населения в общей численности населения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64,3</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62,9</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62,3</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5.</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Удельный вес занятых в экономике в общей численности трудоспособного населения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96,5</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96,6</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95,8</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6.</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Общая численность безработных (по методологии Международной организации труда)</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1 100</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916</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932</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7.</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Уровень общей безработицы (по методологии Международной организации труда)</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3,5</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2,9</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3,1</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8.</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граждан, признанных безработными государственными учреждениями службы занятости населения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693</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689</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682</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9.</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Уровень регистрируемой безработицы от экономически активного населения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2,2</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2,2</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2,2</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10.</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Напряженность на рынке труда (число безработных на 1 вакансию)</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чел/вак</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0,9</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0,8</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0,6</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11.</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Численность привлеченных иностранных работников</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1 606</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1 643</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1 397</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12.</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hyperlink r:id="rId275" w:history="1">
              <w:r>
                <w:rPr>
                  <w:rStyle w:val="a4"/>
                </w:rPr>
                <w:t>Прожиточный минимум</w:t>
              </w:r>
            </w:hyperlink>
            <w:r>
              <w:t xml:space="preserve"> (в среднем на душу населения)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руб.</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17 775</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20 149</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21 606</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13.</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жилья в среднем на 1 жителя</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кв. м.</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25,6</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24,1</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24,1</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14.</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постоянного жилья для приема переселенцев</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кв. м.</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0,0</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0,0</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0,0</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15.</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временного жилья для приема переселенцев</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кв. м.</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0,0</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0,0</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0,0</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16.</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Количество мест в дошкольных образовательных организациях на 1 тыс. детей дошкольного возраста</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1,2</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1,1</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1,1</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17.</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Бюджетные доходы, всего</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млн. руб.</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32 964,0</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30 156,0</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34 182,6</w:t>
            </w:r>
          </w:p>
        </w:tc>
      </w:tr>
      <w:tr w:rsidR="0000000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000000" w:rsidRDefault="009A0997">
            <w:pPr>
              <w:pStyle w:val="aa"/>
              <w:jc w:val="center"/>
            </w:pPr>
            <w:r>
              <w:t>18.</w:t>
            </w:r>
          </w:p>
        </w:tc>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pPr>
            <w:r>
              <w:t>Бюджетные расходы, всего</w:t>
            </w: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w:t>
            </w:r>
          </w:p>
        </w:tc>
        <w:tc>
          <w:tcPr>
            <w:tcW w:w="155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млн. руб.</w:t>
            </w:r>
          </w:p>
        </w:tc>
        <w:tc>
          <w:tcPr>
            <w:tcW w:w="3402" w:type="dxa"/>
            <w:tcBorders>
              <w:top w:val="single" w:sz="4" w:space="0" w:color="auto"/>
              <w:left w:val="single" w:sz="4" w:space="0" w:color="auto"/>
              <w:bottom w:val="single" w:sz="4" w:space="0" w:color="auto"/>
            </w:tcBorders>
          </w:tcPr>
          <w:p w:rsidR="00000000" w:rsidRDefault="009A0997">
            <w:pPr>
              <w:pStyle w:val="aa"/>
              <w:jc w:val="center"/>
            </w:pPr>
            <w:r>
              <w:t>30 162,5</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31 543,9</w:t>
            </w:r>
          </w:p>
        </w:tc>
      </w:tr>
      <w:tr w:rsidR="0000000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000000" w:rsidRDefault="009A0997">
            <w:pPr>
              <w:pStyle w:val="aa"/>
            </w:pPr>
          </w:p>
        </w:tc>
        <w:tc>
          <w:tcPr>
            <w:tcW w:w="39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2018</w:t>
            </w:r>
          </w:p>
        </w:tc>
        <w:tc>
          <w:tcPr>
            <w:tcW w:w="1553"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3402" w:type="dxa"/>
            <w:tcBorders>
              <w:top w:val="single" w:sz="4" w:space="0" w:color="auto"/>
              <w:left w:val="single" w:sz="4" w:space="0" w:color="auto"/>
              <w:bottom w:val="single" w:sz="4" w:space="0" w:color="auto"/>
            </w:tcBorders>
          </w:tcPr>
          <w:p w:rsidR="00000000" w:rsidRDefault="009A0997">
            <w:pPr>
              <w:pStyle w:val="aa"/>
              <w:jc w:val="center"/>
            </w:pPr>
            <w:r>
              <w:t>33 823, 8</w:t>
            </w:r>
          </w:p>
        </w:tc>
      </w:tr>
    </w:tbl>
    <w:p w:rsidR="00000000" w:rsidRDefault="009A0997"/>
    <w:p w:rsidR="00000000" w:rsidRDefault="009A0997">
      <w:pPr>
        <w:ind w:firstLine="0"/>
        <w:jc w:val="left"/>
        <w:sectPr w:rsidR="00000000">
          <w:headerReference w:type="default" r:id="rId276"/>
          <w:footerReference w:type="default" r:id="rId277"/>
          <w:pgSz w:w="16837" w:h="11905" w:orient="landscape"/>
          <w:pgMar w:top="1440" w:right="800" w:bottom="1440" w:left="800" w:header="720" w:footer="720" w:gutter="0"/>
          <w:cols w:space="720"/>
          <w:noEndnote/>
        </w:sectPr>
      </w:pPr>
    </w:p>
    <w:p w:rsidR="00000000" w:rsidRDefault="009A0997">
      <w:r>
        <w:t xml:space="preserve">Оценку возможности приема и обустройства участников </w:t>
      </w:r>
      <w:hyperlink r:id="rId278" w:history="1">
        <w:r>
          <w:rPr>
            <w:rStyle w:val="a4"/>
          </w:rPr>
          <w:t>Государственной программы</w:t>
        </w:r>
      </w:hyperlink>
      <w:r>
        <w:t xml:space="preserve"> и членов их семей в Чукотском автономном округе можно определить следующим образом.</w:t>
      </w:r>
    </w:p>
    <w:p w:rsidR="00000000" w:rsidRDefault="009A0997">
      <w:r>
        <w:rPr>
          <w:rStyle w:val="a3"/>
        </w:rPr>
        <w:t>Здравоохранение</w:t>
      </w:r>
    </w:p>
    <w:p w:rsidR="00000000" w:rsidRDefault="009A0997">
      <w:r>
        <w:t>В Чукотском автономном округе имеются ресурсы системы здравоохранения для оказания всех видов медицинской помощи при переселении соотечественников в планир</w:t>
      </w:r>
      <w:r>
        <w:t>уемых объемах.</w:t>
      </w:r>
    </w:p>
    <w:p w:rsidR="00000000" w:rsidRDefault="009A0997">
      <w:r>
        <w:t>В Чукотском автономном округе создана оптимальная структура здравоохранения региона с низкой плотностью населения, высокой дисперсностью расселения и изолированностью населенных пунктов, обеспечивающая жителей качественной медицинской помощь</w:t>
      </w:r>
      <w:r>
        <w:t>ю.</w:t>
      </w:r>
    </w:p>
    <w:p w:rsidR="00000000" w:rsidRDefault="009A0997">
      <w:r>
        <w:t>В соответствии с административно-территориальным делением Чукотского автономного округа в структуру здравоохранения округа на 1 января 2019 года входит Государственное бюджетное учреждение здравоохранения "Чукотская окружная больница", которое имеет в с</w:t>
      </w:r>
      <w:r>
        <w:t>воем составе:</w:t>
      </w:r>
    </w:p>
    <w:p w:rsidR="00000000" w:rsidRDefault="009A0997">
      <w:r>
        <w:t>3 филиала - районные больницы;</w:t>
      </w:r>
    </w:p>
    <w:p w:rsidR="00000000" w:rsidRDefault="009A0997">
      <w:r>
        <w:t>11 участковых больниц;</w:t>
      </w:r>
    </w:p>
    <w:p w:rsidR="00000000" w:rsidRDefault="009A0997">
      <w:r>
        <w:t>2 врачебные амбулатории;</w:t>
      </w:r>
    </w:p>
    <w:p w:rsidR="00000000" w:rsidRDefault="009A0997">
      <w:r>
        <w:t>13 фельдшерско-акушерских пунктов.</w:t>
      </w:r>
    </w:p>
    <w:p w:rsidR="00000000" w:rsidRDefault="009A0997">
      <w:r>
        <w:t>При этом Государственное бюджетное учреждение здравоохранения "Чукотская окружная больница", расположенное в г. Анадырь, являетс</w:t>
      </w:r>
      <w:r>
        <w:t>я учреждением первого уровня.</w:t>
      </w:r>
    </w:p>
    <w:p w:rsidR="00000000" w:rsidRDefault="009A0997">
      <w:r>
        <w:t>Таким образом, в Чукотском автономном округе сформирована 3-х уровневая система здравоохранения, которая соответствует структуре и численности населения с учетом низкой плотности проживания и показателям заболеваемости.</w:t>
      </w:r>
    </w:p>
    <w:p w:rsidR="00000000" w:rsidRDefault="009A0997">
      <w:r>
        <w:t>Коечны</w:t>
      </w:r>
      <w:r>
        <w:t>й фонд медицинских организаций округа составляет 657 коек в 43 медицинских организациях и их структурных подразделениях.</w:t>
      </w:r>
    </w:p>
    <w:p w:rsidR="00000000" w:rsidRDefault="009A0997">
      <w:r>
        <w:t>Скорая медицинская помощь, в том числе скорая специализированная, медицинская помощь, в Чукотском автономном округе оказывается в соотв</w:t>
      </w:r>
      <w:r>
        <w:t xml:space="preserve">етствии с </w:t>
      </w:r>
      <w:hyperlink r:id="rId279" w:history="1">
        <w:r>
          <w:rPr>
            <w:rStyle w:val="a4"/>
          </w:rPr>
          <w:t>приказом</w:t>
        </w:r>
      </w:hyperlink>
      <w:r>
        <w:t xml:space="preserve"> Министерства здравоохранения Российской Федерации от 20 июня 2013 г. N 388н "Об утверждении Порядка скорой, в том числе скорой специализированной, медицинской помощи".</w:t>
      </w:r>
    </w:p>
    <w:p w:rsidR="00000000" w:rsidRDefault="009A0997">
      <w:r>
        <w:t>Организ</w:t>
      </w:r>
      <w:r>
        <w:t>ацию санитарно-авиационной медицинской помощи населению Чукотского автономного округа обеспечивает Государственное бюджетное учреждение здравоохранения "Чукотская окружная больница". Санитарно-авиационная медицинская помощь на территории Чукотского автоном</w:t>
      </w:r>
      <w:r>
        <w:t xml:space="preserve">ного округа оказывается в соответствии с распоряжением Правительства Чукотского автономного округа от 30 декабря 2016 года N 550-рп "Об утверждении программы "Обеспечение оказания экстренной медицинской помощи гражданам, проживающим в Чукотском автономном </w:t>
      </w:r>
      <w:r>
        <w:t>округе, на 2017 - 2019 годы".</w:t>
      </w:r>
    </w:p>
    <w:p w:rsidR="00000000" w:rsidRDefault="009A0997">
      <w:r>
        <w:t xml:space="preserve">В соответствии с территориальной программой государственных гарантий бесплатного оказания гражданам медицинской помощи на соответствующий год и на плановый период участник </w:t>
      </w:r>
      <w:hyperlink r:id="rId280" w:history="1">
        <w:r>
          <w:rPr>
            <w:rStyle w:val="a4"/>
          </w:rPr>
          <w:t>Государственной программы</w:t>
        </w:r>
      </w:hyperlink>
      <w:r>
        <w:t xml:space="preserve"> и члены его семьи имеют право на получение медицинской помощи в соответствии с законодательством Российской Федерации.</w:t>
      </w:r>
    </w:p>
    <w:p w:rsidR="00000000" w:rsidRDefault="009A0997">
      <w:r>
        <w:t>Незастрахованному по обязательному медицинскому страхованию (до получения полиса обязательного медицин</w:t>
      </w:r>
      <w:r>
        <w:t xml:space="preserve">ского страхования) участнику </w:t>
      </w:r>
      <w:hyperlink r:id="rId281" w:history="1">
        <w:r>
          <w:rPr>
            <w:rStyle w:val="a4"/>
          </w:rPr>
          <w:t>Государственной программы</w:t>
        </w:r>
      </w:hyperlink>
      <w:r>
        <w:t xml:space="preserve"> и членам его семьи в соответствии с законодательством Российской Федерации в рамках указанной территориальной программы государственных га</w:t>
      </w:r>
      <w:r>
        <w:t xml:space="preserve">рантий бесплатно оказывается: скорая, в том числе скорая специализированная, медицинская помощь в экстренной и неотложной формах в государственных медицинских организациях, иные виды медицинской помощи в экстренной форме при внезапных острых заболеваниях, </w:t>
      </w:r>
      <w:r>
        <w:t>состояниях, обострении хронических заболеваний, представляющих угрозу жизни пациента. Финансовое обеспечение скорой, в том числе скорой специализированной, медицинской помощи, оказываемой незастрахованному по обязательному медицинскому страхованию участник</w:t>
      </w:r>
      <w:r>
        <w:t>у Государственной программы и членам его семьи осуществляется за счет бюджетных ассигнований бюджета Чукотского автономного округа.</w:t>
      </w:r>
    </w:p>
    <w:p w:rsidR="00000000" w:rsidRDefault="009A0997">
      <w:r>
        <w:rPr>
          <w:rStyle w:val="a3"/>
        </w:rPr>
        <w:t>Социальная помощь</w:t>
      </w:r>
    </w:p>
    <w:p w:rsidR="00000000" w:rsidRDefault="009A0997">
      <w:r>
        <w:t>Важнейшим элементом социальной помощи является региональная система социального обслуживания, которая представлена тремя государственными организациями. Социальное обслуживание предоставляется в трех формах: в форме социального обслуживания на дому, в полу</w:t>
      </w:r>
      <w:r>
        <w:t>стационарной и стационарной формах.</w:t>
      </w:r>
    </w:p>
    <w:p w:rsidR="00000000" w:rsidRDefault="009A0997">
      <w:r>
        <w:t>Социальное обслуживание на дому осуществляет Государственное бюджетное учреждение "Чукотский окружной комплексный Центр социального обслуживания населения" (далее - Центр). Деятельность по социальному обслуживанию осущес</w:t>
      </w:r>
      <w:r>
        <w:t xml:space="preserve">твляют 7 филиалов Центра в районных центрах и 36 пунктов социального обслуживания в селах. В каждом населенном пункте всех муниципальных районов Чукотского автономного округа обеспечена социальная инфраструктура, работает специалист по социальной работе и </w:t>
      </w:r>
      <w:r>
        <w:t>социальный работник.</w:t>
      </w:r>
    </w:p>
    <w:p w:rsidR="00000000" w:rsidRDefault="009A0997">
      <w:r>
        <w:t>Государственное казённое учреждение социального обслуживания "Чукотский социально-реабилитационный центр для несовершеннолетних" - единственная на территории региона организация для детей-сирот и детей, оставшихся без попечения родител</w:t>
      </w:r>
      <w:r>
        <w:t>ей, осуществляет полустационарное и стационарное социальное обслуживание.</w:t>
      </w:r>
    </w:p>
    <w:p w:rsidR="00000000" w:rsidRDefault="009A0997">
      <w:r>
        <w:t>Стационарное социальное обслуживание граждан пожилого возраста и инвалидов в Чукотском автономном округе осуществляет Государственное бюджетное учреждение социального обслуживания на</w:t>
      </w:r>
      <w:r>
        <w:t>селения "Анадырский окружной психоневрологический интернат".</w:t>
      </w:r>
    </w:p>
    <w:p w:rsidR="00000000" w:rsidRDefault="009A0997">
      <w:r>
        <w:t>Действующая система социального обслуживания населения эффективно функционирует, отвечает основным требованиям граждан и обеспечивает их потребность в получении социальных услуг.</w:t>
      </w:r>
    </w:p>
    <w:p w:rsidR="00000000" w:rsidRDefault="009A0997">
      <w:r>
        <w:t>Предоставление м</w:t>
      </w:r>
      <w:r>
        <w:t xml:space="preserve">ер социальной поддержки участникам </w:t>
      </w:r>
      <w:hyperlink r:id="rId282" w:history="1">
        <w:r>
          <w:rPr>
            <w:rStyle w:val="a4"/>
          </w:rPr>
          <w:t>Государственной программы</w:t>
        </w:r>
      </w:hyperlink>
      <w:r>
        <w:t xml:space="preserve"> и членам их семей осуществляется в соответствии с федеральным и окружным законодательством.</w:t>
      </w:r>
    </w:p>
    <w:p w:rsidR="00000000" w:rsidRDefault="009A0997">
      <w:r>
        <w:rPr>
          <w:rStyle w:val="a3"/>
        </w:rPr>
        <w:t>Образование</w:t>
      </w:r>
    </w:p>
    <w:p w:rsidR="00000000" w:rsidRDefault="009A0997">
      <w:r>
        <w:t>Система образования Чукотско</w:t>
      </w:r>
      <w:r>
        <w:t>го автономного округа представляет многообразие видов организаций, позволяющих удовлетворить различные образовательные потребности обучающихся.</w:t>
      </w:r>
    </w:p>
    <w:p w:rsidR="00000000" w:rsidRDefault="009A0997">
      <w:r>
        <w:t xml:space="preserve">В Чукотском автономном округе функционируют 80 организаций, осуществляющих образовательную деятельность, из них </w:t>
      </w:r>
      <w:r>
        <w:t>75 образовательных организаций и 5 организаций, осуществляющих обучение.</w:t>
      </w:r>
    </w:p>
    <w:p w:rsidR="00000000" w:rsidRDefault="009A0997">
      <w:r>
        <w:t>В число 75 образовательных организаций входят:</w:t>
      </w:r>
    </w:p>
    <w:p w:rsidR="00000000" w:rsidRDefault="009A0997">
      <w:r>
        <w:t>41 общеобразовательная организация;</w:t>
      </w:r>
    </w:p>
    <w:p w:rsidR="00000000" w:rsidRDefault="009A0997">
      <w:r>
        <w:t>14 дошкольных образовательных организаций;</w:t>
      </w:r>
    </w:p>
    <w:p w:rsidR="00000000" w:rsidRDefault="009A0997">
      <w:r>
        <w:t>4 профессиональные образовательные организации, реализующ</w:t>
      </w:r>
      <w:r>
        <w:t>ие образовательные программы среднего профессионального образования;</w:t>
      </w:r>
    </w:p>
    <w:p w:rsidR="00000000" w:rsidRDefault="009A0997">
      <w:r>
        <w:t>14 организаций дополнительного образования, реализующих дополнительные общеобразовательные программы - дополнительные общеразвивающие программы и дополнительные предпрофессиональные прогр</w:t>
      </w:r>
      <w:r>
        <w:t>аммы;</w:t>
      </w:r>
    </w:p>
    <w:p w:rsidR="00000000" w:rsidRDefault="009A0997">
      <w:r>
        <w:t>2 организации дополнительного профессионального образования, реализующие дополнительные профессиональные программы - программы повышения квалификации:</w:t>
      </w:r>
    </w:p>
    <w:p w:rsidR="00000000" w:rsidRDefault="009A0997">
      <w:r>
        <w:t>Государственное автономное учреждение дополнительного профессионального образования Чукотского авто</w:t>
      </w:r>
      <w:r>
        <w:t>номного округа "Чукотский институт развития образования и повышения квалификации" (находится в ведении Департамента образования и науки Чукотского автономного округа);</w:t>
      </w:r>
    </w:p>
    <w:p w:rsidR="00000000" w:rsidRDefault="009A0997">
      <w:r>
        <w:t>Государственное бюджетное образовательное учреждение дополнительного профессионального о</w:t>
      </w:r>
      <w:r>
        <w:t>бразования - "Учебно-методический центр по гражданской обороне, чрезвычайным ситуациям и пожарной безопасности Чукотского автономного округа" (находится в ведении Департамента промышленной политики Чукотского автономного округа);</w:t>
      </w:r>
    </w:p>
    <w:p w:rsidR="00000000" w:rsidRDefault="009A0997">
      <w:r>
        <w:t>В число 5 организаций, осу</w:t>
      </w:r>
      <w:r>
        <w:t>ществляющих обучение по основным программам профессионального обучения -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вхо</w:t>
      </w:r>
      <w:r>
        <w:t>дят:</w:t>
      </w:r>
    </w:p>
    <w:p w:rsidR="00000000" w:rsidRDefault="009A0997">
      <w:r>
        <w:t>Акционерное общество "Чукотская горно-геологическая компания";</w:t>
      </w:r>
    </w:p>
    <w:p w:rsidR="00000000" w:rsidRDefault="009A0997">
      <w:r>
        <w:t>Общество с ограниченной ответственностью "Артель старателей "Шахтер";</w:t>
      </w:r>
    </w:p>
    <w:p w:rsidR="00000000" w:rsidRDefault="009A0997">
      <w:r>
        <w:t>Открытое акционерное общество "Рудник Каральвеем";</w:t>
      </w:r>
    </w:p>
    <w:p w:rsidR="00000000" w:rsidRDefault="009A0997">
      <w:r>
        <w:t>Частное образовательное учреждение "Центр специальной подготовки "Б</w:t>
      </w:r>
      <w:r>
        <w:t>еркут";</w:t>
      </w:r>
    </w:p>
    <w:p w:rsidR="00000000" w:rsidRDefault="009A0997">
      <w:r>
        <w:t>Государственное казённое учреждение социального обслуживания "Чукотский социально-реабилитационный центр для несовершеннолетних".</w:t>
      </w:r>
    </w:p>
    <w:p w:rsidR="00000000" w:rsidRDefault="009A0997">
      <w:r>
        <w:t xml:space="preserve">В соответствии с </w:t>
      </w:r>
      <w:hyperlink r:id="rId283" w:history="1">
        <w:r>
          <w:rPr>
            <w:rStyle w:val="a4"/>
          </w:rPr>
          <w:t>ч. 4 ст. 14</w:t>
        </w:r>
      </w:hyperlink>
      <w:r>
        <w:t xml:space="preserve"> Федерального закона от 29 декабря 2012 г. N 273-ФЗ "Об образовании в Российской Федерации" право на изучение родного языка - языка коренных малочисленных народов Чукотки реализуется в 31 общеобразовательной организации Чукотского автономного округа.</w:t>
      </w:r>
    </w:p>
    <w:p w:rsidR="00000000" w:rsidRDefault="009A0997">
      <w:r>
        <w:t>Помим</w:t>
      </w:r>
      <w:r>
        <w:t>о общеобразовательных организаций изучение родного языка осуществляется в Государственном автономном профессиональном образовательном учреждении Чукотского автономного округа "Чукотский многопрофильный колледж".</w:t>
      </w:r>
    </w:p>
    <w:p w:rsidR="00000000" w:rsidRDefault="009A0997">
      <w:r>
        <w:rPr>
          <w:rStyle w:val="a3"/>
        </w:rPr>
        <w:t>Культура и спорт</w:t>
      </w:r>
    </w:p>
    <w:p w:rsidR="00000000" w:rsidRDefault="009A0997">
      <w:r>
        <w:t>В Чукотском автономном окру</w:t>
      </w:r>
      <w:r>
        <w:t>ге функционирует 21 учреждение культуры, из них: 17 муниципальных учреждений культуры, 2 государственных бюджетных учреждения, 2 государственных автономных учреждения.</w:t>
      </w:r>
    </w:p>
    <w:p w:rsidR="00000000" w:rsidRDefault="009A0997">
      <w:r>
        <w:t>В число 17 муниципальных учреждений культуры входят:</w:t>
      </w:r>
    </w:p>
    <w:p w:rsidR="00000000" w:rsidRDefault="009A0997">
      <w:r>
        <w:t>7 учреждений культурно-досугового типа, из них 4 автономных (с учетом отделов и филиалов 44, из них в сельской местности 37);</w:t>
      </w:r>
    </w:p>
    <w:p w:rsidR="00000000" w:rsidRDefault="009A0997">
      <w:r>
        <w:t>6 библиотек, из них 3 автономных (с учетом отделов и филиалов 38, из них в сельской местности 30);</w:t>
      </w:r>
    </w:p>
    <w:p w:rsidR="00000000" w:rsidRDefault="009A0997">
      <w:r>
        <w:t>4 музея, из них 2 автономных (с</w:t>
      </w:r>
      <w:r>
        <w:t xml:space="preserve"> учетом филиалов 4, из них в сельской местности 0).</w:t>
      </w:r>
    </w:p>
    <w:p w:rsidR="00000000" w:rsidRDefault="009A0997">
      <w:r>
        <w:t>В каждом населенном пункте Чукотского автономного округа есть библиотека и учреждение культурно-досугового типа.</w:t>
      </w:r>
    </w:p>
    <w:p w:rsidR="00000000" w:rsidRDefault="009A0997">
      <w:r>
        <w:t>В число 4 государственных учреждений входят:</w:t>
      </w:r>
    </w:p>
    <w:p w:rsidR="00000000" w:rsidRDefault="009A0997">
      <w:r>
        <w:t xml:space="preserve">Государственное бюджетное учреждение культуры </w:t>
      </w:r>
      <w:r>
        <w:t>Чукотского автономного округа "Чукотско-эскимосский ансамбль "Эргырон";</w:t>
      </w:r>
    </w:p>
    <w:p w:rsidR="00000000" w:rsidRDefault="009A0997">
      <w:r>
        <w:t>Государственное бюджетное учреждение Чукотского автономного округа "Музейный Центр "Наследие Чукотки" (с учетом отделов и филиалов 2, из них в сельской местности 1 учреждение);</w:t>
      </w:r>
    </w:p>
    <w:p w:rsidR="00000000" w:rsidRDefault="009A0997">
      <w:r>
        <w:t>Автоном</w:t>
      </w:r>
      <w:r>
        <w:t>ное учреждение Чукотского автономного округа по киновидеопрокату и кинообслуживанию населения "Окркиновидеопрокат";</w:t>
      </w:r>
    </w:p>
    <w:p w:rsidR="00000000" w:rsidRDefault="009A0997">
      <w:r>
        <w:t>Автономное учреждение Чукотского автономного округа "Центр развития народных промыслов "Уэленская косторезная мастерская".</w:t>
      </w:r>
    </w:p>
    <w:p w:rsidR="00000000" w:rsidRDefault="009A0997">
      <w:r>
        <w:t>В Чукотском автон</w:t>
      </w:r>
      <w:r>
        <w:t>омном округе функционируют 4 учреждения спортивно-досуговой направленности:</w:t>
      </w:r>
    </w:p>
    <w:p w:rsidR="00000000" w:rsidRDefault="009A0997">
      <w:r>
        <w:t>Муниципальное автономное учреждение "Спортивно-досуговый комплекс" Анадырского муниципального района;</w:t>
      </w:r>
    </w:p>
    <w:p w:rsidR="00000000" w:rsidRDefault="009A0997">
      <w:r>
        <w:t>Муниципальное автономное учреждение "Спортивно-оздоровительный комплекс "Берин</w:t>
      </w:r>
      <w:r>
        <w:t>говский";</w:t>
      </w:r>
    </w:p>
    <w:p w:rsidR="00000000" w:rsidRDefault="009A0997">
      <w:r>
        <w:t>Муниципальное автономное учреждение "Спортивно-оздоровительный комплекс" городского поселения Билибино;</w:t>
      </w:r>
    </w:p>
    <w:p w:rsidR="00000000" w:rsidRDefault="009A0997">
      <w:r>
        <w:t>Муниципальное автономное физкультурно-спортивное учреждение "Физкультурно-оздоровительный комплекс городского округа Эгвекинот".</w:t>
      </w:r>
    </w:p>
    <w:p w:rsidR="00000000" w:rsidRDefault="009A0997">
      <w:r>
        <w:t>Занятия физич</w:t>
      </w:r>
      <w:r>
        <w:t>еской культурой и спортом осуществляют также 4 учреждения дополнительного образования:</w:t>
      </w:r>
    </w:p>
    <w:p w:rsidR="00000000" w:rsidRDefault="009A0997">
      <w:r>
        <w:t>Государственное автономное образовательное учреждение дополнительного образования Чукотского автономного округа "Окружная детско-юношеская спортивная школа";</w:t>
      </w:r>
    </w:p>
    <w:p w:rsidR="00000000" w:rsidRDefault="009A0997">
      <w:r>
        <w:t>Муниципальн</w:t>
      </w:r>
      <w:r>
        <w:t>ое автономное образовательное учреждение дополнительного образования "Билибинская детско-юношеская спортивная школа";</w:t>
      </w:r>
    </w:p>
    <w:p w:rsidR="00000000" w:rsidRDefault="009A0997">
      <w:r>
        <w:t>Муниципальное автономное образовательное учреждение дополнительного образования "Детско-юношеская спортивная школа поселка Провидения";</w:t>
      </w:r>
    </w:p>
    <w:p w:rsidR="00000000" w:rsidRDefault="009A0997">
      <w:r>
        <w:t>Му</w:t>
      </w:r>
      <w:r>
        <w:t>ниципальное бюджетное учреждение дополнительного образования "Детско-юношеская спортивная школа г. Певек".</w:t>
      </w:r>
    </w:p>
    <w:p w:rsidR="00000000" w:rsidRDefault="009A0997">
      <w:r>
        <w:rPr>
          <w:rStyle w:val="a3"/>
        </w:rPr>
        <w:t>Занятость населения</w:t>
      </w:r>
    </w:p>
    <w:p w:rsidR="00000000" w:rsidRDefault="009A0997">
      <w:r>
        <w:t xml:space="preserve">В Чукотском автономном округе государственные услуги в области содействия занятости населения оказывает Государственное казенное </w:t>
      </w:r>
      <w:r>
        <w:t>учреждение Чукотского автономного округа "Межрайонный центр занятости населения", имеющее отделы в каждом муниципальном образовании. Услуги в области содействия занятости населения оказываются в соответствии с законодательством Российской Федерации и Чукот</w:t>
      </w:r>
      <w:r>
        <w:t>ского автономного округа, в том числе содействие в поиске подходящей работы гражданам, ищущим работу, организация общественных работ, временное трудоустройство, профессиональное обучение и дополнительное профессиональное образование безработных граждан, со</w:t>
      </w:r>
      <w:r>
        <w:t>действие развитию малого предпринимательства и самозанятости безработных граждан, оказание услуг по профессиональной ориентации, социальной адаптации и психологической поддержке безработным гражданам и другие.</w:t>
      </w:r>
    </w:p>
    <w:p w:rsidR="00000000" w:rsidRDefault="009A0997">
      <w:r>
        <w:t>Подпрограммой также предусматривается самостоя</w:t>
      </w:r>
      <w:r>
        <w:t>тельное трудоустройство соотечественников.</w:t>
      </w:r>
    </w:p>
    <w:p w:rsidR="00000000" w:rsidRDefault="009A0997">
      <w:r>
        <w:rPr>
          <w:rStyle w:val="a3"/>
        </w:rPr>
        <w:t>Жилищное обустройство</w:t>
      </w:r>
    </w:p>
    <w:p w:rsidR="00000000" w:rsidRDefault="009A0997">
      <w:r>
        <w:t xml:space="preserve">Особое значение для достижения основной цели Подпрограммы имеет вопрос жилищного обустройства участников </w:t>
      </w:r>
      <w:hyperlink r:id="rId284" w:history="1">
        <w:r>
          <w:rPr>
            <w:rStyle w:val="a4"/>
          </w:rPr>
          <w:t>Государственной программы</w:t>
        </w:r>
      </w:hyperlink>
      <w:r>
        <w:t xml:space="preserve"> в Чукотском автономном округе, который может быть решен следующими способами:</w:t>
      </w:r>
    </w:p>
    <w:p w:rsidR="00000000" w:rsidRDefault="009A0997">
      <w:r>
        <w:t>аренда жилья на рынке недвижимости;</w:t>
      </w:r>
    </w:p>
    <w:p w:rsidR="00000000" w:rsidRDefault="009A0997">
      <w:r>
        <w:t>приобретение жилья на первичном и вторичном рынках жилья;</w:t>
      </w:r>
    </w:p>
    <w:p w:rsidR="00000000" w:rsidRDefault="009A0997">
      <w:r>
        <w:t>для отдельных категорий работников отрасли "образование" и "здравоохранение" возм</w:t>
      </w:r>
      <w:r>
        <w:t>ожны варианты предоставления служебного жилья.</w:t>
      </w:r>
    </w:p>
    <w:p w:rsidR="00000000" w:rsidRDefault="009A0997"/>
    <w:p w:rsidR="00000000" w:rsidRDefault="009A0997">
      <w:pPr>
        <w:pStyle w:val="1"/>
      </w:pPr>
      <w:bookmarkStart w:id="400" w:name="sub_830"/>
      <w:r>
        <w:t>III. Цели, задачи, сроки и показатели (индикаторы) достижения целей и решения задач Подпрограммы</w:t>
      </w:r>
    </w:p>
    <w:bookmarkEnd w:id="400"/>
    <w:p w:rsidR="00000000" w:rsidRDefault="009A0997"/>
    <w:p w:rsidR="00000000" w:rsidRDefault="009A0997">
      <w:r>
        <w:t xml:space="preserve">Целями </w:t>
      </w:r>
      <w:hyperlink w:anchor="sub_800000" w:history="1">
        <w:r>
          <w:rPr>
            <w:rStyle w:val="a4"/>
          </w:rPr>
          <w:t>Подпрограммы</w:t>
        </w:r>
      </w:hyperlink>
      <w:r>
        <w:t xml:space="preserve"> являются:</w:t>
      </w:r>
    </w:p>
    <w:p w:rsidR="00000000" w:rsidRDefault="009A0997">
      <w:bookmarkStart w:id="401" w:name="sub_831"/>
      <w:r>
        <w:t xml:space="preserve">1. Обеспечение реализации </w:t>
      </w:r>
      <w:hyperlink r:id="rId285" w:history="1">
        <w:r>
          <w:rPr>
            <w:rStyle w:val="a4"/>
          </w:rPr>
          <w:t>Государственной программы</w:t>
        </w:r>
      </w:hyperlink>
      <w:r>
        <w:t xml:space="preserve"> на территории Чукотского автономного округа;</w:t>
      </w:r>
    </w:p>
    <w:p w:rsidR="00000000" w:rsidRDefault="009A0997">
      <w:bookmarkStart w:id="402" w:name="sub_832"/>
      <w:bookmarkEnd w:id="401"/>
      <w:r>
        <w:t>2. Обеспечение социально-экономического развития Чукотского автономного округа путем содействия добровольном</w:t>
      </w:r>
      <w:r>
        <w:t>у переселению соотечественников, проживающих за рубежом.</w:t>
      </w:r>
    </w:p>
    <w:bookmarkEnd w:id="402"/>
    <w:p w:rsidR="00000000" w:rsidRDefault="009A0997">
      <w:r>
        <w:t>Для достижения поставленных целей необходимо решить следующие основные задачи:</w:t>
      </w:r>
    </w:p>
    <w:p w:rsidR="00000000" w:rsidRDefault="009A0997">
      <w:r>
        <w:t>создание правовых, организационных, социально-экономических и информационных условий, способствующих добровольном</w:t>
      </w:r>
      <w:r>
        <w:t>у переселению соотечественников, проживающих за рубежом, в Чукотский автономный округ для постоянного проживания;</w:t>
      </w:r>
    </w:p>
    <w:p w:rsidR="00000000" w:rsidRDefault="009A0997">
      <w:r>
        <w:t xml:space="preserve">создание условий для закрепления переселившихся в Чукотский автономный округ участников </w:t>
      </w:r>
      <w:hyperlink r:id="rId286" w:history="1">
        <w:r>
          <w:rPr>
            <w:rStyle w:val="a4"/>
          </w:rPr>
          <w:t>Государственной программы</w:t>
        </w:r>
      </w:hyperlink>
      <w:r>
        <w:t xml:space="preserve"> и членов их семей, адаптации и интеграции в принимающее сообщество, оказание мер поддержки, предоставление государственных и муниципальных услуг, содействие в жилищном обустройстве;</w:t>
      </w:r>
    </w:p>
    <w:p w:rsidR="00000000" w:rsidRDefault="009A0997">
      <w:r>
        <w:t>увеличение численности квалифицированны</w:t>
      </w:r>
      <w:r>
        <w:t>х кадров;</w:t>
      </w:r>
    </w:p>
    <w:p w:rsidR="00000000" w:rsidRDefault="009A0997">
      <w:r>
        <w:t>содействие дальнейшему развитию малого и среднего предпринимательства.</w:t>
      </w:r>
    </w:p>
    <w:p w:rsidR="00000000" w:rsidRDefault="009A0997">
      <w:r>
        <w:t>В целях обеспечения возможности проверки и подтверждения достижения целей и решения задач сформированы следующие показатели (индикаторы):</w:t>
      </w:r>
    </w:p>
    <w:p w:rsidR="00000000" w:rsidRDefault="009A0997">
      <w:r>
        <w:t xml:space="preserve">Численность участников </w:t>
      </w:r>
      <w:hyperlink r:id="rId287" w:history="1">
        <w:r>
          <w:rPr>
            <w:rStyle w:val="a4"/>
          </w:rPr>
          <w:t>Государственной программы</w:t>
        </w:r>
      </w:hyperlink>
      <w:r>
        <w:t xml:space="preserve"> и членов их семей, прибывших в Чукотский автономный округ и поставленных на учет в УМВД России по Чукотскому автономному округу;</w:t>
      </w:r>
    </w:p>
    <w:p w:rsidR="00000000" w:rsidRDefault="009A0997">
      <w:r>
        <w:t>Доля рассмотренных Департаментом социальной политики</w:t>
      </w:r>
      <w:r>
        <w:t xml:space="preserve"> Чукотского автономного округа заявлений об участии в </w:t>
      </w:r>
      <w:hyperlink r:id="rId288" w:history="1">
        <w:r>
          <w:rPr>
            <w:rStyle w:val="a4"/>
          </w:rPr>
          <w:t>Государственной программе</w:t>
        </w:r>
      </w:hyperlink>
      <w:r>
        <w:t xml:space="preserve"> от общего количества поступивших заявлений;</w:t>
      </w:r>
    </w:p>
    <w:p w:rsidR="00000000" w:rsidRDefault="009A0997">
      <w:r>
        <w:t>Количество консультаций для соотечественников по вопросам переселения</w:t>
      </w:r>
      <w:r>
        <w:t xml:space="preserve"> в Чукотский автономный округ в рамках реализации </w:t>
      </w:r>
      <w:hyperlink r:id="rId289" w:history="1">
        <w:r>
          <w:rPr>
            <w:rStyle w:val="a4"/>
          </w:rPr>
          <w:t>Государственной программы</w:t>
        </w:r>
      </w:hyperlink>
      <w:r>
        <w:t>;</w:t>
      </w:r>
    </w:p>
    <w:p w:rsidR="00000000" w:rsidRDefault="009A0997">
      <w:r>
        <w:t xml:space="preserve">Количество информационных материалов о </w:t>
      </w:r>
      <w:hyperlink w:anchor="sub_800000" w:history="1">
        <w:r>
          <w:rPr>
            <w:rStyle w:val="a4"/>
          </w:rPr>
          <w:t>Подпрограмме</w:t>
        </w:r>
      </w:hyperlink>
      <w:r>
        <w:t>, размещенных в средствах массовой ин</w:t>
      </w:r>
      <w:r>
        <w:t>формации;</w:t>
      </w:r>
    </w:p>
    <w:p w:rsidR="00000000" w:rsidRDefault="009A0997">
      <w:r>
        <w:t xml:space="preserve">Доля участников </w:t>
      </w:r>
      <w:hyperlink r:id="rId290" w:history="1">
        <w:r>
          <w:rPr>
            <w:rStyle w:val="a4"/>
          </w:rPr>
          <w:t>Государственной программы</w:t>
        </w:r>
      </w:hyperlink>
      <w:r>
        <w:t xml:space="preserve"> и членов их семей, получивших гарантированное медицинское обслуживание в Чукотском автономном округе в период адаптации, от общего числа учас</w:t>
      </w:r>
      <w:r>
        <w:t>тников Государственной программы и членов их семей;</w:t>
      </w:r>
    </w:p>
    <w:p w:rsidR="00000000" w:rsidRDefault="009A0997">
      <w:r>
        <w:t xml:space="preserve">Доля участников </w:t>
      </w:r>
      <w:hyperlink r:id="rId291" w:history="1">
        <w:r>
          <w:rPr>
            <w:rStyle w:val="a4"/>
          </w:rPr>
          <w:t>Государственной программы</w:t>
        </w:r>
      </w:hyperlink>
      <w:r>
        <w:t>, получивших финансовую поддержку, в общем количестве участников Государственной программы, обративш</w:t>
      </w:r>
      <w:r>
        <w:t>ихся за данным видом помощи;</w:t>
      </w:r>
    </w:p>
    <w:p w:rsidR="00000000" w:rsidRDefault="009A0997">
      <w:r>
        <w:t xml:space="preserve">Доля участников </w:t>
      </w:r>
      <w:hyperlink r:id="rId292" w:history="1">
        <w:r>
          <w:rPr>
            <w:rStyle w:val="a4"/>
          </w:rPr>
          <w:t>Государственной программы</w:t>
        </w:r>
      </w:hyperlink>
      <w:r>
        <w:t>, постоянно жилищно-обустроенных, в общей численности участников Государственной программы, переселившихся в Чукотский авто</w:t>
      </w:r>
      <w:r>
        <w:t>номный округ;</w:t>
      </w:r>
    </w:p>
    <w:p w:rsidR="00000000" w:rsidRDefault="009A0997">
      <w:r>
        <w:t xml:space="preserve">Доля участников </w:t>
      </w:r>
      <w:hyperlink r:id="rId293" w:history="1">
        <w:r>
          <w:rPr>
            <w:rStyle w:val="a4"/>
          </w:rPr>
          <w:t>Государственной программы</w:t>
        </w:r>
      </w:hyperlink>
      <w:r>
        <w:t xml:space="preserve"> и членов их семей, имеющих среднее профессиональное или высшее образование в общем количестве прибывших в Чукотский автономный округ учас</w:t>
      </w:r>
      <w:r>
        <w:t>тников Государственной программы и членов их семей;</w:t>
      </w:r>
    </w:p>
    <w:p w:rsidR="00000000" w:rsidRDefault="009A0997">
      <w:r>
        <w:t xml:space="preserve">Численность участников </w:t>
      </w:r>
      <w:hyperlink r:id="rId294" w:history="1">
        <w:r>
          <w:rPr>
            <w:rStyle w:val="a4"/>
          </w:rPr>
          <w:t>Государственной программы</w:t>
        </w:r>
      </w:hyperlink>
      <w:r>
        <w:t xml:space="preserve"> и членов их семей, получающих среднее профессиональное, дополнительное профессиональное обра</w:t>
      </w:r>
      <w:r>
        <w:t>зование в образовательных организациях Чукотского автономного округа в возрастной категории до 25 лет;</w:t>
      </w:r>
    </w:p>
    <w:p w:rsidR="00000000" w:rsidRDefault="009A0997">
      <w:r>
        <w:t xml:space="preserve">Доля занятых участников </w:t>
      </w:r>
      <w:hyperlink r:id="rId295" w:history="1">
        <w:r>
          <w:rPr>
            <w:rStyle w:val="a4"/>
          </w:rPr>
          <w:t>Государственной программы</w:t>
        </w:r>
      </w:hyperlink>
      <w:r>
        <w:t xml:space="preserve"> и членов их семей, в том числе работающи</w:t>
      </w:r>
      <w:r>
        <w:t>х по найму, осуществляющих предпринимательскую деятельность в Чукотском автономном округе от общего числа переселившихся участников Подпрограммы;</w:t>
      </w:r>
    </w:p>
    <w:p w:rsidR="00000000" w:rsidRDefault="009A0997">
      <w:r>
        <w:t xml:space="preserve">Доля трудоустроенных трудоспособных членов семей участников </w:t>
      </w:r>
      <w:hyperlink r:id="rId296" w:history="1">
        <w:r>
          <w:rPr>
            <w:rStyle w:val="a4"/>
          </w:rPr>
          <w:t>Государственной программы</w:t>
        </w:r>
      </w:hyperlink>
      <w:r>
        <w:t xml:space="preserve"> от общего числа переселившихся членов семей участников Государственной программы;</w:t>
      </w:r>
    </w:p>
    <w:p w:rsidR="00000000" w:rsidRDefault="009A0997">
      <w:r>
        <w:t xml:space="preserve">Доля участников </w:t>
      </w:r>
      <w:hyperlink r:id="rId297" w:history="1">
        <w:r>
          <w:rPr>
            <w:rStyle w:val="a4"/>
          </w:rPr>
          <w:t>Государственной программы</w:t>
        </w:r>
      </w:hyperlink>
      <w:r>
        <w:t xml:space="preserve"> и членов их семей, выехавших н</w:t>
      </w:r>
      <w:r>
        <w:t>а постоянное место жительства из Чукотского автономного округа, определенного свидетельством участника Государственной программы ранее, чем через 3 года со дня въезда на территорию Чукотского автономного округа, в общей численности соотечественников, перес</w:t>
      </w:r>
      <w:r>
        <w:t>елившихся в Чукотский автономный округ в рамках Государственной программы и поставленных на учет в УМВД России по Чукотскому автономному округу.</w:t>
      </w:r>
    </w:p>
    <w:p w:rsidR="00000000" w:rsidRDefault="009A0997">
      <w:r>
        <w:t xml:space="preserve">Значения целевых показателей (индикаторов) представлены в </w:t>
      </w:r>
      <w:hyperlink w:anchor="sub_8011" w:history="1">
        <w:r>
          <w:rPr>
            <w:rStyle w:val="a4"/>
          </w:rPr>
          <w:t>приложении 1</w:t>
        </w:r>
      </w:hyperlink>
      <w:r>
        <w:t xml:space="preserve"> к Подпрограмме</w:t>
      </w:r>
      <w:r>
        <w:t>.</w:t>
      </w:r>
    </w:p>
    <w:p w:rsidR="00000000" w:rsidRDefault="009A0997">
      <w:r>
        <w:t xml:space="preserve">Достижение основных показателей </w:t>
      </w:r>
      <w:hyperlink w:anchor="sub_800000" w:history="1">
        <w:r>
          <w:rPr>
            <w:rStyle w:val="a4"/>
          </w:rPr>
          <w:t>Подпрограммы</w:t>
        </w:r>
      </w:hyperlink>
      <w:r>
        <w:t xml:space="preserve"> в целом окажет позитивное влияние на перспективы экономического развития Чукотского автономного округа.</w:t>
      </w:r>
    </w:p>
    <w:p w:rsidR="00000000" w:rsidRDefault="009A0997"/>
    <w:p w:rsidR="00000000" w:rsidRDefault="009A0997">
      <w:pPr>
        <w:pStyle w:val="1"/>
      </w:pPr>
      <w:bookmarkStart w:id="403" w:name="sub_840"/>
      <w:r>
        <w:t>IV. Основные мероприятия по реализации Подпрограммы</w:t>
      </w:r>
    </w:p>
    <w:bookmarkEnd w:id="403"/>
    <w:p w:rsidR="00000000" w:rsidRDefault="009A0997"/>
    <w:p w:rsidR="00000000" w:rsidRDefault="009A0997">
      <w:r>
        <w:t>Для дости</w:t>
      </w:r>
      <w:r>
        <w:t xml:space="preserve">жения целей и решения, поставленных в </w:t>
      </w:r>
      <w:hyperlink w:anchor="sub_800000" w:history="1">
        <w:r>
          <w:rPr>
            <w:rStyle w:val="a4"/>
          </w:rPr>
          <w:t>Подпрограмме</w:t>
        </w:r>
      </w:hyperlink>
      <w:r>
        <w:t xml:space="preserve"> задач необходима реализация определенного комплекса мер.</w:t>
      </w:r>
    </w:p>
    <w:p w:rsidR="00000000" w:rsidRDefault="009A0997">
      <w:r>
        <w:t>Для решения задачи направленной на создание правовых, организационных, социально-экономических и информационных условий,</w:t>
      </w:r>
      <w:r>
        <w:t xml:space="preserve"> способствующих добровольному переселению соотечественников, проживающих за рубежом, в Чукотский автономный округ для постоянного проживания в рамках основного мероприятия "Нормативно-правовое и информационное обеспечение реализации Подпрограммы" будут реа</w:t>
      </w:r>
      <w:r>
        <w:t>лизованы следующие мероприятия:</w:t>
      </w:r>
    </w:p>
    <w:p w:rsidR="00000000" w:rsidRDefault="009A0997">
      <w:r>
        <w:t xml:space="preserve">1. Разработка, утверждение нормативных правовых актов, необходимых для реализации </w:t>
      </w:r>
      <w:hyperlink w:anchor="sub_800000" w:history="1">
        <w:r>
          <w:rPr>
            <w:rStyle w:val="a4"/>
          </w:rPr>
          <w:t>Подпрограммы</w:t>
        </w:r>
      </w:hyperlink>
      <w:r>
        <w:t>, обеспечения правовой и социальной защищенности соотечественников в период адаптации на территории вселения.</w:t>
      </w:r>
    </w:p>
    <w:p w:rsidR="00000000" w:rsidRDefault="009A0997">
      <w:r>
        <w:t xml:space="preserve">2. Предоставление информационных, консультационных, юридических и других услуг участникам </w:t>
      </w:r>
      <w:hyperlink r:id="rId298" w:history="1">
        <w:r>
          <w:rPr>
            <w:rStyle w:val="a4"/>
          </w:rPr>
          <w:t>Государственной программы</w:t>
        </w:r>
      </w:hyperlink>
      <w:r>
        <w:t xml:space="preserve"> и членам их семей.</w:t>
      </w:r>
    </w:p>
    <w:p w:rsidR="00000000" w:rsidRDefault="009A0997">
      <w:r>
        <w:t>3. 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в Чукотском автономном округе, воз</w:t>
      </w:r>
      <w:r>
        <w:t xml:space="preserve">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w:t>
      </w:r>
      <w:hyperlink r:id="rId299" w:history="1">
        <w:r>
          <w:rPr>
            <w:rStyle w:val="a4"/>
          </w:rPr>
          <w:t>Государственной программы</w:t>
        </w:r>
      </w:hyperlink>
      <w:r>
        <w:t xml:space="preserve"> и членов </w:t>
      </w:r>
      <w:r>
        <w:t>их семей.</w:t>
      </w:r>
    </w:p>
    <w:p w:rsidR="00000000" w:rsidRDefault="009A0997">
      <w:r>
        <w:t xml:space="preserve">Для решения задачи, направленной на создание условий для закрепления переселившихся в Чукотский автономный округ участников </w:t>
      </w:r>
      <w:hyperlink r:id="rId300" w:history="1">
        <w:r>
          <w:rPr>
            <w:rStyle w:val="a4"/>
          </w:rPr>
          <w:t>Государственной программы</w:t>
        </w:r>
      </w:hyperlink>
      <w:r>
        <w:t xml:space="preserve"> и членов их семей, адаптации и ин</w:t>
      </w:r>
      <w:r>
        <w:t>теграции в принимающее сообщество, оказание мер поддержки, предоставление государственных и муниципальных услуг, содействие в жилищном обустройстве в рамках основного мероприятия "Содействие обустройству участников Государственной программы и членов их сем</w:t>
      </w:r>
      <w:r>
        <w:t>ей" будут реализованы следующие мероприятия:</w:t>
      </w:r>
    </w:p>
    <w:p w:rsidR="00000000" w:rsidRDefault="009A0997">
      <w:r>
        <w:t xml:space="preserve">1. Оказание помощи во временном жилищном обустройстве, размещению и временному проживанию прибывших в Чукотский автономный округ участников </w:t>
      </w:r>
      <w:hyperlink w:anchor="sub_800000" w:history="1">
        <w:r>
          <w:rPr>
            <w:rStyle w:val="a4"/>
          </w:rPr>
          <w:t>Подпрограммы</w:t>
        </w:r>
      </w:hyperlink>
      <w:r>
        <w:t>, в том числе компенсация части</w:t>
      </w:r>
      <w:r>
        <w:t xml:space="preserve"> арендной платы за наем жилья до 6 месяцев.</w:t>
      </w:r>
    </w:p>
    <w:p w:rsidR="00000000" w:rsidRDefault="009A0997">
      <w:r>
        <w:t>2. Предоставление мест в дошкольных образовательных организациях в соответствии с очередностью и оказание услуг в получении соответствующего уровня образования в общеобразовательных организациях, профессиональных</w:t>
      </w:r>
      <w:r>
        <w:t xml:space="preserve"> образовательных организациях.</w:t>
      </w:r>
    </w:p>
    <w:p w:rsidR="00000000" w:rsidRDefault="009A0997">
      <w:r>
        <w:t xml:space="preserve">3. Социальное обеспечение участников </w:t>
      </w:r>
      <w:hyperlink r:id="rId301" w:history="1">
        <w:r>
          <w:rPr>
            <w:rStyle w:val="a4"/>
          </w:rPr>
          <w:t>Государственной программы</w:t>
        </w:r>
      </w:hyperlink>
      <w:r>
        <w:t xml:space="preserve"> и членов их семей и оказание им медицинской помощи до получения разрешения на временное проживание </w:t>
      </w:r>
      <w:r>
        <w:t>или до оформления гражданства Российской Федерации.</w:t>
      </w:r>
    </w:p>
    <w:p w:rsidR="00000000" w:rsidRDefault="009A0997">
      <w:r>
        <w:t>Для решения задачи направленной на обеспечение потребности экономики Чукотского автономного округа в квалифицированных кадрах для реализации экономических и инвестиционных проектов в рамках основного меро</w:t>
      </w:r>
      <w:r>
        <w:t>приятия "Содействие трудоустройству и занятости" будут реализованы следующие мероприятия:</w:t>
      </w:r>
    </w:p>
    <w:p w:rsidR="00000000" w:rsidRDefault="009A0997">
      <w:r>
        <w:t>1. Организация мониторинга потребности экономики и социальной сферы Чукотского автономного округа в квалифицированных кадрах.</w:t>
      </w:r>
    </w:p>
    <w:p w:rsidR="00000000" w:rsidRDefault="009A0997">
      <w:r>
        <w:t>2. Размещение информации о наличии вакан</w:t>
      </w:r>
      <w:r>
        <w:t>тных рабочих мест в Чукотском автономном округе на информационном ресурсе "Автоматизированная информационная система "Соотечественники".</w:t>
      </w:r>
    </w:p>
    <w:p w:rsidR="00000000" w:rsidRDefault="009A0997">
      <w:r>
        <w:t xml:space="preserve">3. Оказание содействия в трудоустройстве участников </w:t>
      </w:r>
      <w:hyperlink r:id="rId302" w:history="1">
        <w:r>
          <w:rPr>
            <w:rStyle w:val="a4"/>
          </w:rPr>
          <w:t>Государ</w:t>
        </w:r>
        <w:r>
          <w:rPr>
            <w:rStyle w:val="a4"/>
          </w:rPr>
          <w:t>ственной программы</w:t>
        </w:r>
      </w:hyperlink>
      <w:r>
        <w:t xml:space="preserve"> и трудоспособных членов их семей.</w:t>
      </w:r>
    </w:p>
    <w:p w:rsidR="00000000" w:rsidRDefault="009A0997">
      <w:r>
        <w:t xml:space="preserve">4. Оказание поддержки (консультационной, информационной, образовательной, финансовой) участникам </w:t>
      </w:r>
      <w:hyperlink r:id="rId303" w:history="1">
        <w:r>
          <w:rPr>
            <w:rStyle w:val="a4"/>
          </w:rPr>
          <w:t>Государственной программы</w:t>
        </w:r>
      </w:hyperlink>
      <w:r>
        <w:t xml:space="preserve"> в осуществлени</w:t>
      </w:r>
      <w:r>
        <w:t>и предпринимательской деятельности.</w:t>
      </w:r>
    </w:p>
    <w:p w:rsidR="00000000" w:rsidRDefault="009A0997">
      <w:r>
        <w:t xml:space="preserve">5. Компенсация расходов участников </w:t>
      </w:r>
      <w:hyperlink w:anchor="sub_800000" w:history="1">
        <w:r>
          <w:rPr>
            <w:rStyle w:val="a4"/>
          </w:rPr>
          <w:t>Подпрограммы</w:t>
        </w:r>
      </w:hyperlink>
      <w:r>
        <w:t xml:space="preserve"> и членов их семей на признание ученых степеней, ученых званий, образования и (или) квалификации, полученных в иностранном государстве.</w:t>
      </w:r>
    </w:p>
    <w:p w:rsidR="00000000" w:rsidRDefault="009A0997">
      <w:r>
        <w:t xml:space="preserve">Перечень основных мероприятий Подпрограммы приведен в </w:t>
      </w:r>
      <w:hyperlink w:anchor="sub_8012" w:history="1">
        <w:r>
          <w:rPr>
            <w:rStyle w:val="a4"/>
          </w:rPr>
          <w:t>приложении 2</w:t>
        </w:r>
      </w:hyperlink>
      <w:r>
        <w:t xml:space="preserve"> к Подпрограмме.</w:t>
      </w:r>
    </w:p>
    <w:p w:rsidR="00000000" w:rsidRDefault="009A0997">
      <w:r>
        <w:t xml:space="preserve">Процедуры по оказанию содействия участнику </w:t>
      </w:r>
      <w:hyperlink r:id="rId304" w:history="1">
        <w:r>
          <w:rPr>
            <w:rStyle w:val="a4"/>
          </w:rPr>
          <w:t>Государственной программы</w:t>
        </w:r>
      </w:hyperlink>
      <w:r>
        <w:t xml:space="preserve"> и членам его се</w:t>
      </w:r>
      <w:r>
        <w:t xml:space="preserve">мьи в приеме, временном размещении, предоставлении правового статуса и обустройстве на территории Чукотского автономного округа представлены в </w:t>
      </w:r>
      <w:hyperlink w:anchor="sub_5600" w:history="1">
        <w:r>
          <w:rPr>
            <w:rStyle w:val="a4"/>
          </w:rPr>
          <w:t>разделе II</w:t>
        </w:r>
      </w:hyperlink>
      <w:r>
        <w:t xml:space="preserve">. Порядок приёма участников Государственной программы </w:t>
      </w:r>
      <w:hyperlink w:anchor="sub_8015" w:history="1">
        <w:r>
          <w:rPr>
            <w:rStyle w:val="a4"/>
          </w:rPr>
          <w:t>приложения 5</w:t>
        </w:r>
      </w:hyperlink>
      <w:r>
        <w:t xml:space="preserve"> к Подпрограмме "Описание проектов переселения Чукотского автономного округа".</w:t>
      </w:r>
    </w:p>
    <w:p w:rsidR="00000000" w:rsidRDefault="009A0997"/>
    <w:p w:rsidR="00000000" w:rsidRDefault="009A0997">
      <w:pPr>
        <w:pStyle w:val="a6"/>
        <w:rPr>
          <w:color w:val="000000"/>
          <w:sz w:val="16"/>
          <w:szCs w:val="16"/>
          <w:shd w:val="clear" w:color="auto" w:fill="F0F0F0"/>
        </w:rPr>
      </w:pPr>
      <w:bookmarkStart w:id="404" w:name="sub_850"/>
      <w:r>
        <w:rPr>
          <w:color w:val="000000"/>
          <w:sz w:val="16"/>
          <w:szCs w:val="16"/>
          <w:shd w:val="clear" w:color="auto" w:fill="F0F0F0"/>
        </w:rPr>
        <w:t>Информация об изменениях:</w:t>
      </w:r>
    </w:p>
    <w:bookmarkEnd w:id="404"/>
    <w:p w:rsidR="00000000" w:rsidRDefault="009A0997">
      <w:pPr>
        <w:pStyle w:val="a7"/>
        <w:rPr>
          <w:shd w:val="clear" w:color="auto" w:fill="F0F0F0"/>
        </w:rPr>
      </w:pPr>
      <w:r>
        <w:t xml:space="preserve"> </w:t>
      </w:r>
      <w:r>
        <w:rPr>
          <w:shd w:val="clear" w:color="auto" w:fill="F0F0F0"/>
        </w:rPr>
        <w:t xml:space="preserve">Раздел V изменен. - </w:t>
      </w:r>
      <w:hyperlink r:id="rId305" w:history="1">
        <w:r>
          <w:rPr>
            <w:rStyle w:val="a4"/>
            <w:shd w:val="clear" w:color="auto" w:fill="F0F0F0"/>
          </w:rPr>
          <w:t>Постановление</w:t>
        </w:r>
      </w:hyperlink>
      <w:r>
        <w:rPr>
          <w:shd w:val="clear" w:color="auto" w:fill="F0F0F0"/>
        </w:rPr>
        <w:t xml:space="preserve"> Правительства Чукотск</w:t>
      </w:r>
      <w:r>
        <w:rPr>
          <w:shd w:val="clear" w:color="auto" w:fill="F0F0F0"/>
        </w:rPr>
        <w:t>ого автономного округа от 9 февраля 2022 г. N 50</w:t>
      </w:r>
    </w:p>
    <w:p w:rsidR="00000000" w:rsidRDefault="009A0997">
      <w:pPr>
        <w:pStyle w:val="a7"/>
        <w:rPr>
          <w:shd w:val="clear" w:color="auto" w:fill="F0F0F0"/>
        </w:rPr>
      </w:pPr>
      <w:r>
        <w:t xml:space="preserve"> </w:t>
      </w:r>
      <w:hyperlink r:id="rId306" w:history="1">
        <w:r>
          <w:rPr>
            <w:rStyle w:val="a4"/>
            <w:shd w:val="clear" w:color="auto" w:fill="F0F0F0"/>
          </w:rPr>
          <w:t>См. предыдущую редакцию</w:t>
        </w:r>
      </w:hyperlink>
    </w:p>
    <w:p w:rsidR="00000000" w:rsidRDefault="009A0997">
      <w:pPr>
        <w:pStyle w:val="1"/>
      </w:pPr>
      <w:r>
        <w:t>V. Объемы финансовых ресурсов на реализацию Подпрограммы</w:t>
      </w:r>
    </w:p>
    <w:p w:rsidR="00000000" w:rsidRDefault="009A0997"/>
    <w:p w:rsidR="00000000" w:rsidRDefault="009A0997">
      <w:bookmarkStart w:id="405" w:name="sub_8501"/>
      <w:r>
        <w:t>Финансирование и расходование средств окружного бюдж</w:t>
      </w:r>
      <w:r>
        <w:t xml:space="preserve">ета на реализацию мероприятий по оказанию содействия добровольному переселению соотечественников будет осуществляться в соответствии с </w:t>
      </w:r>
      <w:hyperlink r:id="rId307" w:history="1">
        <w:r>
          <w:rPr>
            <w:rStyle w:val="a4"/>
          </w:rPr>
          <w:t>законом</w:t>
        </w:r>
      </w:hyperlink>
      <w:r>
        <w:t xml:space="preserve"> Чукотского автономного округа об окружном бюджете н</w:t>
      </w:r>
      <w:r>
        <w:t>а текущий финансовый год и плановый период, объемами финансирования, предусмотренными в Подпрограмме.</w:t>
      </w:r>
    </w:p>
    <w:bookmarkEnd w:id="405"/>
    <w:p w:rsidR="00000000" w:rsidRDefault="009A0997">
      <w:r>
        <w:t>На финансирование мероприятий Подпрограммы предполагается направить 600,0 тыс. рублей, из них:</w:t>
      </w:r>
    </w:p>
    <w:p w:rsidR="00000000" w:rsidRDefault="009A0997">
      <w:r>
        <w:t>за счет средств окружного бюджета - 48,0 тыс. рубле</w:t>
      </w:r>
      <w:r>
        <w:t>й, в том числе по годам:</w:t>
      </w:r>
    </w:p>
    <w:p w:rsidR="00000000" w:rsidRDefault="009A0997">
      <w:r>
        <w:t>в 2020 году - 32,0 тыс. рублей;</w:t>
      </w:r>
    </w:p>
    <w:p w:rsidR="00000000" w:rsidRDefault="009A0997">
      <w:r>
        <w:t>в 2021 году - 16,0 тыс. рублей;</w:t>
      </w:r>
    </w:p>
    <w:p w:rsidR="00000000" w:rsidRDefault="009A0997">
      <w:r>
        <w:t>за счет средств федерального бюджета - 552,0 тыс. рублей, в том числе по годам:</w:t>
      </w:r>
    </w:p>
    <w:p w:rsidR="00000000" w:rsidRDefault="009A0997">
      <w:r>
        <w:t>в 2020 году - 368,0 тыс. рублей;</w:t>
      </w:r>
    </w:p>
    <w:p w:rsidR="00000000" w:rsidRDefault="009A0997">
      <w:r>
        <w:t>в 2021 году - 184,0 тыс. рублей.</w:t>
      </w:r>
    </w:p>
    <w:p w:rsidR="00000000" w:rsidRDefault="009A0997">
      <w:r>
        <w:t xml:space="preserve">Объем средств на реализацию мероприятий </w:t>
      </w:r>
      <w:hyperlink w:anchor="sub_800000" w:history="1">
        <w:r>
          <w:rPr>
            <w:rStyle w:val="a4"/>
          </w:rPr>
          <w:t>Подпрограммы</w:t>
        </w:r>
      </w:hyperlink>
      <w:r>
        <w:t xml:space="preserve"> подлежит ежегодному уточнению исходя из потребностей корректировки мероприятий Подпрограммы.</w:t>
      </w:r>
    </w:p>
    <w:p w:rsidR="00000000" w:rsidRDefault="009A0997">
      <w:r>
        <w:t>Средства на оказание мер социальной поддержки, предоставление государственных гара</w:t>
      </w:r>
      <w:r>
        <w:t>нтий, получение образования в общеобразовательных организациях и профессиональных образовательных организациях, услуг в дошкольных образовательных организациях, учреждениях культурно-досугового и спортивного типа, предоставление гарантированного объема мед</w:t>
      </w:r>
      <w:r>
        <w:t xml:space="preserve">ицинской помощи в соответствии с программой государственных гарантий бесплатного оказания гражданам медицинской помощи, государственных услуг в области содействия занятости населения участникам </w:t>
      </w:r>
      <w:hyperlink r:id="rId308" w:history="1">
        <w:r>
          <w:rPr>
            <w:rStyle w:val="a4"/>
          </w:rPr>
          <w:t>Го</w:t>
        </w:r>
        <w:r>
          <w:rPr>
            <w:rStyle w:val="a4"/>
          </w:rPr>
          <w:t>сударственной программы</w:t>
        </w:r>
      </w:hyperlink>
      <w:r>
        <w:t xml:space="preserve"> переселения и членам их семей, а также обеспечение жильем предусматриваются в рамках иных программ Чукотского автономного округа по соответствующим статьям окружного бюджета. Участники Государственной программы переселения и член</w:t>
      </w:r>
      <w:r>
        <w:t>ы их семей имеют возможность получать весь перечень социальных услуг, оказываемых населению, в рамках действующего законодательства.</w:t>
      </w:r>
    </w:p>
    <w:p w:rsidR="00000000" w:rsidRDefault="009A0997">
      <w:r>
        <w:t xml:space="preserve">Для реализации Подпрограммы планируется получение средств федерального бюджета в соответствии с </w:t>
      </w:r>
      <w:hyperlink r:id="rId309" w:history="1">
        <w:r>
          <w:rPr>
            <w:rStyle w:val="a4"/>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w:t>
      </w:r>
      <w:r>
        <w:t xml:space="preserve">твенную программу по оказанию содействия добровольному переселению в Российскую Федерацию соотечественников, проживающих за рубежом, утвержденными </w:t>
      </w:r>
      <w:hyperlink r:id="rId310" w:history="1">
        <w:r>
          <w:rPr>
            <w:rStyle w:val="a4"/>
          </w:rPr>
          <w:t>Постановлением</w:t>
        </w:r>
      </w:hyperlink>
      <w:r>
        <w:t xml:space="preserve"> Правительства Российской Федерац</w:t>
      </w:r>
      <w:r>
        <w:t>ии от 15 апреля 2014 года N 345 "Об утверждении государственной программы Российской Федерации "Обеспечение общественного порядка и противодействие преступности". Включение средств федерального бюджета в объем финансирования мероприятий Подпрограммы осущес</w:t>
      </w:r>
      <w:r>
        <w:t>твляется на основании соглашения между Министерством внутренних дел Российской Федерации и Правительством Чукотского автономного округа о предоставлении субсидии из федерального бюджета на реализацию мероприятий Подпрограммы.</w:t>
      </w:r>
    </w:p>
    <w:p w:rsidR="00000000" w:rsidRDefault="009A0997"/>
    <w:p w:rsidR="00000000" w:rsidRDefault="009A0997">
      <w:pPr>
        <w:pStyle w:val="1"/>
      </w:pPr>
      <w:bookmarkStart w:id="406" w:name="sub_860"/>
      <w:r>
        <w:t>VI. Оценка планируемой</w:t>
      </w:r>
      <w:r>
        <w:t xml:space="preserve"> эффективности и риски реализации Подпрограммы</w:t>
      </w:r>
    </w:p>
    <w:bookmarkEnd w:id="406"/>
    <w:p w:rsidR="00000000" w:rsidRDefault="009A0997"/>
    <w:p w:rsidR="00000000" w:rsidRDefault="009A0997">
      <w:pPr>
        <w:pStyle w:val="1"/>
      </w:pPr>
      <w:bookmarkStart w:id="407" w:name="sub_861"/>
      <w:r>
        <w:t>1. Оценка планируемой эффективности Подпрограммы</w:t>
      </w:r>
    </w:p>
    <w:bookmarkEnd w:id="407"/>
    <w:p w:rsidR="00000000" w:rsidRDefault="009A0997"/>
    <w:p w:rsidR="00000000" w:rsidRDefault="009A0997">
      <w:r>
        <w:t xml:space="preserve">Для ежегодной оценки эффективности Подпрограммы используются целевые показатели (индикаторы), приведенные в </w:t>
      </w:r>
      <w:hyperlink w:anchor="sub_8011" w:history="1">
        <w:r>
          <w:rPr>
            <w:rStyle w:val="a4"/>
          </w:rPr>
          <w:t>Прилож</w:t>
        </w:r>
        <w:r>
          <w:rPr>
            <w:rStyle w:val="a4"/>
          </w:rPr>
          <w:t>ении 1</w:t>
        </w:r>
      </w:hyperlink>
      <w:r>
        <w:t>.</w:t>
      </w:r>
    </w:p>
    <w:p w:rsidR="00000000" w:rsidRDefault="009A0997">
      <w:r>
        <w:t>Подпрограмма считается эффективной при достижении плановых значений всех целевых индикаторов, предусмотренных подпрограммой.</w:t>
      </w:r>
    </w:p>
    <w:p w:rsidR="00000000" w:rsidRDefault="009A0997">
      <w:r>
        <w:t xml:space="preserve">Эффективность реализации </w:t>
      </w:r>
      <w:hyperlink w:anchor="sub_800000" w:history="1">
        <w:r>
          <w:rPr>
            <w:rStyle w:val="a4"/>
          </w:rPr>
          <w:t>Подпрограммы</w:t>
        </w:r>
      </w:hyperlink>
      <w:r>
        <w:t xml:space="preserve"> по направлениям определяется по следующей формуле:</w:t>
      </w:r>
    </w:p>
    <w:p w:rsidR="00000000" w:rsidRDefault="009A0997"/>
    <w:p w:rsidR="00000000" w:rsidRDefault="002624FA">
      <w:r>
        <w:rPr>
          <w:noProof/>
        </w:rPr>
        <w:drawing>
          <wp:inline distT="0" distB="0" distL="0" distR="0">
            <wp:extent cx="1171575" cy="571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171575" cy="571500"/>
                    </a:xfrm>
                    <a:prstGeom prst="rect">
                      <a:avLst/>
                    </a:prstGeom>
                    <a:noFill/>
                    <a:ln>
                      <a:noFill/>
                    </a:ln>
                  </pic:spPr>
                </pic:pic>
              </a:graphicData>
            </a:graphic>
          </wp:inline>
        </w:drawing>
      </w:r>
      <w:r w:rsidR="009A0997">
        <w:t>, где:</w:t>
      </w:r>
    </w:p>
    <w:p w:rsidR="00000000" w:rsidRDefault="002624FA">
      <w:r>
        <w:rPr>
          <w:noProof/>
        </w:rPr>
        <w:drawing>
          <wp:inline distT="0" distB="0" distL="0" distR="0">
            <wp:extent cx="20955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9A0997">
        <w:t xml:space="preserve"> - планируемая эффективность хода реализации отдельного направления </w:t>
      </w:r>
      <w:hyperlink w:anchor="sub_800000" w:history="1">
        <w:r w:rsidR="009A0997">
          <w:rPr>
            <w:rStyle w:val="a4"/>
          </w:rPr>
          <w:t>Подпрограммы</w:t>
        </w:r>
      </w:hyperlink>
      <w:r w:rsidR="009A0997">
        <w:t xml:space="preserve"> (процентов), характеризуемого n-м индикатором (показателем);</w:t>
      </w:r>
    </w:p>
    <w:p w:rsidR="00000000" w:rsidRDefault="002624FA">
      <w:r>
        <w:rPr>
          <w:noProof/>
        </w:rPr>
        <w:drawing>
          <wp:inline distT="0" distB="0" distL="0" distR="0">
            <wp:extent cx="27622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9A0997">
        <w:t xml:space="preserve"> - фактическое значение n-го индикатора (показателя), характеризующего реализацию </w:t>
      </w:r>
      <w:hyperlink w:anchor="sub_800000" w:history="1">
        <w:r w:rsidR="009A0997">
          <w:rPr>
            <w:rStyle w:val="a4"/>
          </w:rPr>
          <w:t>Подпрограммы</w:t>
        </w:r>
      </w:hyperlink>
      <w:r w:rsidR="009A0997">
        <w:t>;</w:t>
      </w:r>
    </w:p>
    <w:p w:rsidR="00000000" w:rsidRDefault="002624FA">
      <w:r>
        <w:rPr>
          <w:noProof/>
        </w:rPr>
        <w:drawing>
          <wp:inline distT="0" distB="0" distL="0" distR="0">
            <wp:extent cx="30480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9A0997">
        <w:t xml:space="preserve"> - плановое значение n-го индикатора (показателя);</w:t>
      </w:r>
    </w:p>
    <w:p w:rsidR="00000000" w:rsidRDefault="002624FA">
      <w:r>
        <w:rPr>
          <w:noProof/>
        </w:rPr>
        <w:drawing>
          <wp:inline distT="0" distB="0" distL="0" distR="0">
            <wp:extent cx="142875" cy="2381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009A0997">
        <w:t xml:space="preserve"> - номер индикатора (показателя) </w:t>
      </w:r>
      <w:hyperlink w:anchor="sub_800000" w:history="1">
        <w:r w:rsidR="009A0997">
          <w:rPr>
            <w:rStyle w:val="a4"/>
          </w:rPr>
          <w:t>Подпрограммы</w:t>
        </w:r>
      </w:hyperlink>
      <w:r w:rsidR="009A0997">
        <w:t>.</w:t>
      </w:r>
    </w:p>
    <w:p w:rsidR="00000000" w:rsidRDefault="009A0997">
      <w:r>
        <w:t>Оценка эффективности реализации Подпрограммы осуществляется Департаментом социальной политики Чукотского автономного округа совместно с заинтересованными органами исполнительной власти Чукотского автономного округа в срок до 20 января года, следующего за о</w:t>
      </w:r>
      <w:r>
        <w:t xml:space="preserve">тчетным, путем соотнесения фактически достигнутых значений показателей реализации мероприятий и значений запланированных индикаторов, установленных </w:t>
      </w:r>
      <w:hyperlink w:anchor="sub_800000" w:history="1">
        <w:r>
          <w:rPr>
            <w:rStyle w:val="a4"/>
          </w:rPr>
          <w:t>Подпрограммой</w:t>
        </w:r>
      </w:hyperlink>
      <w:r>
        <w:t>.</w:t>
      </w:r>
    </w:p>
    <w:p w:rsidR="00000000" w:rsidRDefault="009A0997"/>
    <w:p w:rsidR="00000000" w:rsidRDefault="009A0997">
      <w:pPr>
        <w:pStyle w:val="1"/>
      </w:pPr>
      <w:bookmarkStart w:id="408" w:name="sub_862"/>
      <w:r>
        <w:t>2. Риски реализации Подпрограммы</w:t>
      </w:r>
    </w:p>
    <w:bookmarkEnd w:id="408"/>
    <w:p w:rsidR="00000000" w:rsidRDefault="009A0997"/>
    <w:p w:rsidR="00000000" w:rsidRDefault="009A0997">
      <w:r>
        <w:t>Выполнению поста</w:t>
      </w:r>
      <w:r>
        <w:t>вленных задач могут помешать риски, сложившиеся под воздействием негативных факторов и имеющихся в регионе социально-экономических проблем.</w:t>
      </w:r>
    </w:p>
    <w:p w:rsidR="00000000" w:rsidRDefault="009A0997">
      <w:r>
        <w:t xml:space="preserve">Основными факторами риска реализации </w:t>
      </w:r>
      <w:hyperlink w:anchor="sub_800000" w:history="1">
        <w:r>
          <w:rPr>
            <w:rStyle w:val="a4"/>
          </w:rPr>
          <w:t>Подпрограммы</w:t>
        </w:r>
      </w:hyperlink>
      <w:r>
        <w:t>, которые могут оказать существенное вл</w:t>
      </w:r>
      <w:r>
        <w:t>ияние на показатели ее эффективности в части количественных показателей приема соотечественников и реализации мероприятий Подпрограммы, являются:</w:t>
      </w:r>
    </w:p>
    <w:p w:rsidR="00000000" w:rsidRDefault="009A0997">
      <w:r>
        <w:t>отсутствие заинтересованности переселения в Чукотский автономный округ у соотечественников, проживающих за руб</w:t>
      </w:r>
      <w:r>
        <w:t>ежом;</w:t>
      </w:r>
    </w:p>
    <w:p w:rsidR="00000000" w:rsidRDefault="009A0997">
      <w:r>
        <w:t xml:space="preserve">несоответствие соотечественников, желающих принять участие в государственной программе, критериям </w:t>
      </w:r>
      <w:hyperlink w:anchor="sub_800000" w:history="1">
        <w:r>
          <w:rPr>
            <w:rStyle w:val="a4"/>
          </w:rPr>
          <w:t>Подпрограммы</w:t>
        </w:r>
      </w:hyperlink>
      <w:r>
        <w:t>, установленным для положительного согласования;</w:t>
      </w:r>
    </w:p>
    <w:p w:rsidR="00000000" w:rsidRDefault="009A0997">
      <w:r>
        <w:t>отсутствие заявлений соотечественников на предоставление мер со</w:t>
      </w:r>
      <w:r>
        <w:t>циальной поддержки, предусмотренных Подпрограммой;</w:t>
      </w:r>
    </w:p>
    <w:p w:rsidR="00000000" w:rsidRDefault="009A0997">
      <w:r>
        <w:t xml:space="preserve">Кроме того, существуют и определенные риски, связанные с приемом прибывших соотечественников, которые могут осложнить решение обозначенных в </w:t>
      </w:r>
      <w:hyperlink w:anchor="sub_800000" w:history="1">
        <w:r>
          <w:rPr>
            <w:rStyle w:val="a4"/>
          </w:rPr>
          <w:t>Подпрограмме</w:t>
        </w:r>
      </w:hyperlink>
      <w:r>
        <w:t xml:space="preserve"> задач, в том числе:</w:t>
      </w:r>
    </w:p>
    <w:p w:rsidR="00000000" w:rsidRDefault="009A0997">
      <w:r>
        <w:t>нес</w:t>
      </w:r>
      <w:r>
        <w:t xml:space="preserve">оответствие (неполное соответствие) реальной квалификации или деятельности участника </w:t>
      </w:r>
      <w:hyperlink r:id="rId316" w:history="1">
        <w:r>
          <w:rPr>
            <w:rStyle w:val="a4"/>
          </w:rPr>
          <w:t>Государственной программы</w:t>
        </w:r>
      </w:hyperlink>
      <w:r>
        <w:t xml:space="preserve"> квалификации или деятельности, заявленной в заявлении соотечественника;</w:t>
      </w:r>
    </w:p>
    <w:p w:rsidR="00000000" w:rsidRDefault="009A0997">
      <w:r>
        <w:t xml:space="preserve">безработица среди участников </w:t>
      </w:r>
      <w:hyperlink r:id="rId317" w:history="1">
        <w:r>
          <w:rPr>
            <w:rStyle w:val="a4"/>
          </w:rPr>
          <w:t>Государственной программы</w:t>
        </w:r>
      </w:hyperlink>
      <w:r>
        <w:t>;</w:t>
      </w:r>
    </w:p>
    <w:p w:rsidR="00000000" w:rsidRDefault="009A0997">
      <w:r>
        <w:t xml:space="preserve">жилищная не обустроенность участников </w:t>
      </w:r>
      <w:hyperlink r:id="rId318" w:history="1">
        <w:r>
          <w:rPr>
            <w:rStyle w:val="a4"/>
          </w:rPr>
          <w:t>Государственной программы</w:t>
        </w:r>
      </w:hyperlink>
      <w:r>
        <w:t>;</w:t>
      </w:r>
    </w:p>
    <w:p w:rsidR="00000000" w:rsidRDefault="009A0997">
      <w:r>
        <w:t>неготовно</w:t>
      </w:r>
      <w:r>
        <w:t xml:space="preserve">сть принимающего сообщества к приезду участников </w:t>
      </w:r>
      <w:hyperlink r:id="rId319" w:history="1">
        <w:r>
          <w:rPr>
            <w:rStyle w:val="a4"/>
          </w:rPr>
          <w:t>Государственной программы</w:t>
        </w:r>
      </w:hyperlink>
      <w:r>
        <w:t>;</w:t>
      </w:r>
    </w:p>
    <w:p w:rsidR="00000000" w:rsidRDefault="009A0997">
      <w:r>
        <w:t xml:space="preserve">выезд участника </w:t>
      </w:r>
      <w:hyperlink r:id="rId320" w:history="1">
        <w:r>
          <w:rPr>
            <w:rStyle w:val="a4"/>
          </w:rPr>
          <w:t>Государственной программы</w:t>
        </w:r>
      </w:hyperlink>
      <w:r>
        <w:t xml:space="preserve"> и (или) член</w:t>
      </w:r>
      <w:r>
        <w:t>ов его семьи на постоянное место жительства из региона, определенного свидетельством участника Государственной программы, ранее чем через три года со дня постановки на учет в УМВД России по Чукотскому автономному округу в качестве участника Государственной</w:t>
      </w:r>
      <w:r>
        <w:t xml:space="preserve"> программы и (или) члена его семьи.</w:t>
      </w:r>
    </w:p>
    <w:p w:rsidR="00000000" w:rsidRDefault="009A0997">
      <w:r>
        <w:t>Для предупреждения рисков предполагается:</w:t>
      </w:r>
    </w:p>
    <w:p w:rsidR="00000000" w:rsidRDefault="009A0997">
      <w:r>
        <w:t xml:space="preserve">осуществлять согласование кандидатуры участника </w:t>
      </w:r>
      <w:hyperlink r:id="rId321" w:history="1">
        <w:r>
          <w:rPr>
            <w:rStyle w:val="a4"/>
          </w:rPr>
          <w:t>Государственной программы</w:t>
        </w:r>
      </w:hyperlink>
      <w:r>
        <w:t xml:space="preserve"> с работодателем на основании заранее прис</w:t>
      </w:r>
      <w:r>
        <w:t>ланного заявления и указанных в нем сведений об образовании и профессионально-квалификационном уровне;</w:t>
      </w:r>
    </w:p>
    <w:p w:rsidR="00000000" w:rsidRDefault="009A0997">
      <w:r>
        <w:t>подбор вариантов подходящей работы по заявленным в государственную службу занятости вакансиям, в том числе предварительный подбор вариантов работы для тр</w:t>
      </w:r>
      <w:r>
        <w:t xml:space="preserve">удоспособных членов семьи участника </w:t>
      </w:r>
      <w:hyperlink r:id="rId322" w:history="1">
        <w:r>
          <w:rPr>
            <w:rStyle w:val="a4"/>
          </w:rPr>
          <w:t>Государственной программы</w:t>
        </w:r>
      </w:hyperlink>
      <w:r>
        <w:t xml:space="preserve"> в соответствии с заявленным профессионально-квалификационным уровнем до прибытия на территорию округа;</w:t>
      </w:r>
    </w:p>
    <w:p w:rsidR="00000000" w:rsidRDefault="009A0997">
      <w:r>
        <w:t xml:space="preserve">оказание в соответствии с </w:t>
      </w:r>
      <w:hyperlink r:id="rId323" w:history="1">
        <w:r>
          <w:rPr>
            <w:rStyle w:val="a4"/>
          </w:rPr>
          <w:t>законодательством</w:t>
        </w:r>
      </w:hyperlink>
      <w:r>
        <w:t xml:space="preserve"> о занятости населения государственных услуг участнику </w:t>
      </w:r>
      <w:hyperlink r:id="rId324" w:history="1">
        <w:r>
          <w:rPr>
            <w:rStyle w:val="a4"/>
          </w:rPr>
          <w:t>Государственной программы</w:t>
        </w:r>
      </w:hyperlink>
      <w:r>
        <w:t xml:space="preserve"> и членам его семьи;</w:t>
      </w:r>
    </w:p>
    <w:p w:rsidR="00000000" w:rsidRDefault="009A0997">
      <w:r>
        <w:t xml:space="preserve">информирование </w:t>
      </w:r>
      <w:r>
        <w:t xml:space="preserve">соотечественников, желающих переселиться в Чукотский автономный округ на условиях </w:t>
      </w:r>
      <w:hyperlink w:anchor="sub_800000" w:history="1">
        <w:r>
          <w:rPr>
            <w:rStyle w:val="a4"/>
          </w:rPr>
          <w:t>Подпрограммы</w:t>
        </w:r>
      </w:hyperlink>
      <w:r>
        <w:t>, об условиях найма и стоимости жилья, условиях ипотечного кредитования;</w:t>
      </w:r>
    </w:p>
    <w:p w:rsidR="00000000" w:rsidRDefault="009A0997">
      <w:r>
        <w:t xml:space="preserve">вовлечение участников </w:t>
      </w:r>
      <w:hyperlink r:id="rId325" w:history="1">
        <w:r>
          <w:rPr>
            <w:rStyle w:val="a4"/>
          </w:rPr>
          <w:t>Государственной программы</w:t>
        </w:r>
      </w:hyperlink>
      <w:r>
        <w:t xml:space="preserve"> переселения в программы ипотечного кредитования жилья, другие программы с учетом их финансовых возможностей;</w:t>
      </w:r>
    </w:p>
    <w:p w:rsidR="00000000" w:rsidRDefault="009A0997">
      <w:r>
        <w:t xml:space="preserve">проведение мониторинга реализации </w:t>
      </w:r>
      <w:hyperlink w:anchor="sub_800000" w:history="1">
        <w:r>
          <w:rPr>
            <w:rStyle w:val="a4"/>
          </w:rPr>
          <w:t>Подпрограммы</w:t>
        </w:r>
      </w:hyperlink>
      <w:r>
        <w:t xml:space="preserve"> в сфере межнациональны</w:t>
      </w:r>
      <w:r>
        <w:t>х и межконфессиональных отношений на территории вселения;</w:t>
      </w:r>
    </w:p>
    <w:p w:rsidR="00000000" w:rsidRDefault="009A0997">
      <w:r>
        <w:t xml:space="preserve">организация разъяснительной работы о задачах </w:t>
      </w:r>
      <w:hyperlink w:anchor="sub_800000" w:history="1">
        <w:r>
          <w:rPr>
            <w:rStyle w:val="a4"/>
          </w:rPr>
          <w:t>Подпрограммы</w:t>
        </w:r>
      </w:hyperlink>
      <w:r>
        <w:t xml:space="preserve"> в целях толерантного отношения к соотечественникам, а также о задачах миграционной политики Российской Федерации</w:t>
      </w:r>
      <w:r>
        <w:t>;</w:t>
      </w:r>
    </w:p>
    <w:p w:rsidR="00000000" w:rsidRDefault="009A0997">
      <w:r>
        <w:t xml:space="preserve">проведение мероприятий по социальной и профессиональной адаптации участников </w:t>
      </w:r>
      <w:hyperlink r:id="rId326" w:history="1">
        <w:r>
          <w:rPr>
            <w:rStyle w:val="a4"/>
          </w:rPr>
          <w:t>Государственной программы</w:t>
        </w:r>
      </w:hyperlink>
      <w:r>
        <w:t xml:space="preserve"> и членов их семей;</w:t>
      </w:r>
    </w:p>
    <w:p w:rsidR="00000000" w:rsidRDefault="009A0997">
      <w:r>
        <w:t xml:space="preserve">наличие в </w:t>
      </w:r>
      <w:hyperlink w:anchor="sub_800000" w:history="1">
        <w:r>
          <w:rPr>
            <w:rStyle w:val="a4"/>
          </w:rPr>
          <w:t>Подпрограмме</w:t>
        </w:r>
      </w:hyperlink>
      <w:r>
        <w:t xml:space="preserve"> критериев отбора с</w:t>
      </w:r>
      <w:r>
        <w:t>оотечественников по профессионально-квалификационному признаку;</w:t>
      </w:r>
    </w:p>
    <w:p w:rsidR="00000000" w:rsidRDefault="009A0997">
      <w:r>
        <w:t>оказание содействия в переобучении по специальностям и профессиям, востребованным на рынке труда Чукотского автономного округа;</w:t>
      </w:r>
    </w:p>
    <w:p w:rsidR="00000000" w:rsidRDefault="009A0997">
      <w:r>
        <w:t xml:space="preserve">возмещение переселенцем затрат на его участие в </w:t>
      </w:r>
      <w:hyperlink w:anchor="sub_800000" w:history="1">
        <w:r>
          <w:rPr>
            <w:rStyle w:val="a4"/>
          </w:rPr>
          <w:t>Подпрограмме</w:t>
        </w:r>
      </w:hyperlink>
      <w:r>
        <w:t>, в случае выезда из Чукотского автономного округа ранее, чем через три года, после получения свидетельства участника Государственной программы.</w:t>
      </w:r>
    </w:p>
    <w:p w:rsidR="00000000" w:rsidRDefault="009A0997"/>
    <w:p w:rsidR="00000000" w:rsidRDefault="009A0997">
      <w:pPr>
        <w:pStyle w:val="1"/>
      </w:pPr>
      <w:bookmarkStart w:id="409" w:name="sub_863"/>
      <w:r>
        <w:t>3. Критерии участия в Подпрограмме</w:t>
      </w:r>
    </w:p>
    <w:bookmarkEnd w:id="409"/>
    <w:p w:rsidR="00000000" w:rsidRDefault="009A0997"/>
    <w:p w:rsidR="00000000" w:rsidRDefault="009A0997">
      <w:r>
        <w:t>В целях снижения рисков реализации П</w:t>
      </w:r>
      <w:r>
        <w:t>одпрограммы определены следующие критерии соответствия соотечественника требованиям Подпрограммы:</w:t>
      </w:r>
    </w:p>
    <w:p w:rsidR="00000000" w:rsidRDefault="009A0997">
      <w:bookmarkStart w:id="410" w:name="sub_8631"/>
      <w:r>
        <w:t>1) соотечественники, обучающиеся на последних курсах профессиональных образовательных организаций и образовательных организаций высшего образования на</w:t>
      </w:r>
      <w:r>
        <w:t xml:space="preserve"> территории Российской Федерации. В данном случае для соотечественника критерии участия по </w:t>
      </w:r>
      <w:hyperlink w:anchor="sub_8632" w:history="1">
        <w:r>
          <w:rPr>
            <w:rStyle w:val="a4"/>
          </w:rPr>
          <w:t>пунктам 2 - 7</w:t>
        </w:r>
      </w:hyperlink>
      <w:r>
        <w:t xml:space="preserve"> не применяются;</w:t>
      </w:r>
    </w:p>
    <w:p w:rsidR="00000000" w:rsidRDefault="009A0997">
      <w:bookmarkStart w:id="411" w:name="sub_8632"/>
      <w:bookmarkEnd w:id="410"/>
      <w:r>
        <w:t>2) соотечественники, имеющие среднее профессиональное или высшее образование по специальностя</w:t>
      </w:r>
      <w:r>
        <w:t xml:space="preserve">м (профессиям), включенным в Перечень наиболее востребованных профессий на рынке труда Чукотского автономного округа, размещенный на дату рассмотрения заявления на интерактивном портале службы занятости населения Чукотского автономного округа по адресу: </w:t>
      </w:r>
      <w:hyperlink r:id="rId327" w:history="1">
        <w:r>
          <w:rPr>
            <w:rStyle w:val="a4"/>
          </w:rPr>
          <w:t>http://trud87.ru</w:t>
        </w:r>
      </w:hyperlink>
      <w:r>
        <w:t xml:space="preserve">. В данном случае для соотечественника критерии участия по </w:t>
      </w:r>
      <w:hyperlink w:anchor="sub_8631" w:history="1">
        <w:r>
          <w:rPr>
            <w:rStyle w:val="a4"/>
          </w:rPr>
          <w:t>пунктам 1</w:t>
        </w:r>
      </w:hyperlink>
      <w:r>
        <w:t xml:space="preserve">, </w:t>
      </w:r>
      <w:hyperlink w:anchor="sub_8636" w:history="1">
        <w:r>
          <w:rPr>
            <w:rStyle w:val="a4"/>
          </w:rPr>
          <w:t>6</w:t>
        </w:r>
      </w:hyperlink>
      <w:r>
        <w:t xml:space="preserve">, </w:t>
      </w:r>
      <w:hyperlink w:anchor="sub_8637" w:history="1">
        <w:r>
          <w:rPr>
            <w:rStyle w:val="a4"/>
          </w:rPr>
          <w:t>7</w:t>
        </w:r>
      </w:hyperlink>
      <w:r>
        <w:t xml:space="preserve"> не применяются;</w:t>
      </w:r>
    </w:p>
    <w:p w:rsidR="00000000" w:rsidRDefault="009A0997">
      <w:bookmarkStart w:id="412" w:name="sub_8633"/>
      <w:bookmarkEnd w:id="411"/>
      <w:r>
        <w:t xml:space="preserve">3) предоставление соотечественниками достоверных сведений об уровне образования, стаже работы и квалификации и т.д. В данном случае для соотечественника критерии участия по </w:t>
      </w:r>
      <w:hyperlink w:anchor="sub_8631" w:history="1">
        <w:r>
          <w:rPr>
            <w:rStyle w:val="a4"/>
          </w:rPr>
          <w:t>пунктам 1</w:t>
        </w:r>
      </w:hyperlink>
      <w:r>
        <w:t xml:space="preserve">, </w:t>
      </w:r>
      <w:hyperlink w:anchor="sub_8636" w:history="1">
        <w:r>
          <w:rPr>
            <w:rStyle w:val="a4"/>
          </w:rPr>
          <w:t>6</w:t>
        </w:r>
      </w:hyperlink>
      <w:r>
        <w:t xml:space="preserve">. </w:t>
      </w:r>
      <w:hyperlink w:anchor="sub_8637" w:history="1">
        <w:r>
          <w:rPr>
            <w:rStyle w:val="a4"/>
          </w:rPr>
          <w:t>7</w:t>
        </w:r>
      </w:hyperlink>
      <w:r>
        <w:t xml:space="preserve"> не применяются;</w:t>
      </w:r>
    </w:p>
    <w:p w:rsidR="00000000" w:rsidRDefault="009A0997">
      <w:bookmarkStart w:id="413" w:name="sub_8634"/>
      <w:bookmarkEnd w:id="412"/>
      <w:r>
        <w:t>4) востребованность профессии соотечественника (наличие заявленной в службу занятости населения вакансии, на которую претендует соотечественник, и нахождение ее в базе вакансий не менее 1 месяца с момента за</w:t>
      </w:r>
      <w:r>
        <w:t xml:space="preserve">явления). В данном случае для соотечественника критерии участия по </w:t>
      </w:r>
      <w:hyperlink w:anchor="sub_8631" w:history="1">
        <w:r>
          <w:rPr>
            <w:rStyle w:val="a4"/>
          </w:rPr>
          <w:t>пунктам 1</w:t>
        </w:r>
      </w:hyperlink>
      <w:r>
        <w:t xml:space="preserve">, </w:t>
      </w:r>
      <w:hyperlink w:anchor="sub_8636" w:history="1">
        <w:r>
          <w:rPr>
            <w:rStyle w:val="a4"/>
          </w:rPr>
          <w:t>6</w:t>
        </w:r>
      </w:hyperlink>
      <w:r>
        <w:t xml:space="preserve">, </w:t>
      </w:r>
      <w:hyperlink w:anchor="sub_8637" w:history="1">
        <w:r>
          <w:rPr>
            <w:rStyle w:val="a4"/>
          </w:rPr>
          <w:t>7</w:t>
        </w:r>
      </w:hyperlink>
      <w:r>
        <w:t xml:space="preserve"> не применяются;</w:t>
      </w:r>
    </w:p>
    <w:p w:rsidR="00000000" w:rsidRDefault="009A0997">
      <w:bookmarkStart w:id="414" w:name="sub_8635"/>
      <w:bookmarkEnd w:id="413"/>
      <w:r>
        <w:t xml:space="preserve">5) соответствие квалификационных характеристик соотечественника требованиям работодателя к должности, на которую он претендует. В данном случае для соотечественника критерии участия по </w:t>
      </w:r>
      <w:hyperlink w:anchor="sub_8631" w:history="1">
        <w:r>
          <w:rPr>
            <w:rStyle w:val="a4"/>
          </w:rPr>
          <w:t>пунктам 1</w:t>
        </w:r>
      </w:hyperlink>
      <w:r>
        <w:t xml:space="preserve">, </w:t>
      </w:r>
      <w:hyperlink w:anchor="sub_8636" w:history="1">
        <w:r>
          <w:rPr>
            <w:rStyle w:val="a4"/>
          </w:rPr>
          <w:t>6</w:t>
        </w:r>
      </w:hyperlink>
      <w:r>
        <w:t xml:space="preserve">, </w:t>
      </w:r>
      <w:hyperlink w:anchor="sub_8637" w:history="1">
        <w:r>
          <w:rPr>
            <w:rStyle w:val="a4"/>
          </w:rPr>
          <w:t>7</w:t>
        </w:r>
      </w:hyperlink>
      <w:r>
        <w:t xml:space="preserve"> не применяются;</w:t>
      </w:r>
    </w:p>
    <w:p w:rsidR="00000000" w:rsidRDefault="009A0997">
      <w:bookmarkStart w:id="415" w:name="sub_8636"/>
      <w:bookmarkEnd w:id="414"/>
      <w:r>
        <w:t>6) для соотечественников, претендующих на замещение вакантных должностей врачей, - в заявлении указание полного наименования высшего учебного заведения и даты его окончания, сведения о прохождении инте</w:t>
      </w:r>
      <w:r>
        <w:t xml:space="preserve">рнатуры - период и место прохождения, наличие сертификатов по специальности, опыт и стаж работы. В данном случае для соотечественника критерии участия по </w:t>
      </w:r>
      <w:hyperlink w:anchor="sub_8631" w:history="1">
        <w:r>
          <w:rPr>
            <w:rStyle w:val="a4"/>
          </w:rPr>
          <w:t>пунктам 1</w:t>
        </w:r>
      </w:hyperlink>
      <w:r>
        <w:t xml:space="preserve">, </w:t>
      </w:r>
      <w:hyperlink w:anchor="sub_8637" w:history="1">
        <w:r>
          <w:rPr>
            <w:rStyle w:val="a4"/>
          </w:rPr>
          <w:t>7</w:t>
        </w:r>
      </w:hyperlink>
      <w:r>
        <w:t xml:space="preserve"> не применяются.</w:t>
      </w:r>
    </w:p>
    <w:p w:rsidR="00000000" w:rsidRDefault="009A0997">
      <w:bookmarkStart w:id="416" w:name="sub_8637"/>
      <w:bookmarkEnd w:id="415"/>
      <w:r>
        <w:t>7) на</w:t>
      </w:r>
      <w:r>
        <w:t>личие в собственности у соотечественника (или совместной собственности супругов) на территории Чукотского автономного округа жилое помещение, соответствующее нормам площади, установленным органами местного самоуправления муниципальных образований Чукотског</w:t>
      </w:r>
      <w:r>
        <w:t xml:space="preserve">о автономного округа, отвечающее установленным санитарным и техническим правилам и нормам, требованиям пожарной безопасности. В данном случае для соотечественника критерии участия по </w:t>
      </w:r>
      <w:hyperlink w:anchor="sub_8631" w:history="1">
        <w:r>
          <w:rPr>
            <w:rStyle w:val="a4"/>
          </w:rPr>
          <w:t>пунктам 1 - 6</w:t>
        </w:r>
      </w:hyperlink>
      <w:r>
        <w:t xml:space="preserve"> не применяются.</w:t>
      </w:r>
    </w:p>
    <w:bookmarkEnd w:id="416"/>
    <w:p w:rsidR="00000000" w:rsidRDefault="009A0997">
      <w:r>
        <w:t xml:space="preserve">Основным </w:t>
      </w:r>
      <w:r>
        <w:t xml:space="preserve">критерием отбора рабочих мест для добровольных переселенцев является предлагаемый работодателями уровень заработной платы (не ниже установленной в округе величины </w:t>
      </w:r>
      <w:hyperlink r:id="rId328" w:history="1">
        <w:r>
          <w:rPr>
            <w:rStyle w:val="a4"/>
          </w:rPr>
          <w:t>прожиточного минимума</w:t>
        </w:r>
      </w:hyperlink>
      <w:r>
        <w:t>).</w:t>
      </w:r>
    </w:p>
    <w:p w:rsidR="00000000" w:rsidRDefault="009A0997"/>
    <w:p w:rsidR="00000000" w:rsidRDefault="009A0997">
      <w:pPr>
        <w:pStyle w:val="1"/>
      </w:pPr>
      <w:bookmarkStart w:id="417" w:name="sub_864"/>
      <w:r>
        <w:t>4. Организация управления Подпрограммой и контроль за ходом ее реализации</w:t>
      </w:r>
    </w:p>
    <w:bookmarkEnd w:id="417"/>
    <w:p w:rsidR="00000000" w:rsidRDefault="009A0997"/>
    <w:p w:rsidR="00000000" w:rsidRDefault="009A0997">
      <w:r>
        <w:t xml:space="preserve">Организация управления </w:t>
      </w:r>
      <w:hyperlink w:anchor="sub_800000" w:history="1">
        <w:r>
          <w:rPr>
            <w:rStyle w:val="a4"/>
          </w:rPr>
          <w:t>Подпрограммой</w:t>
        </w:r>
      </w:hyperlink>
      <w:r>
        <w:t xml:space="preserve"> и контроль за ходом ее реализации направлены на координацию выполнения мероприятий Подпрограммы, включ</w:t>
      </w:r>
      <w:r>
        <w:t>ая ежеквартальный мониторинг их реализации, оценку результативности, непосредственный контроль за ходом выполнения мероприятий Подпрограммы, подготовку отчетов о реализации подпрограммы, внесение предложений по корректировке Подпрограммы.</w:t>
      </w:r>
    </w:p>
    <w:p w:rsidR="00000000" w:rsidRDefault="009A0997">
      <w:r>
        <w:t>Контроль за ходом</w:t>
      </w:r>
      <w:r>
        <w:t xml:space="preserve"> реализации </w:t>
      </w:r>
      <w:hyperlink w:anchor="sub_800000" w:history="1">
        <w:r>
          <w:rPr>
            <w:rStyle w:val="a4"/>
          </w:rPr>
          <w:t>Подпрограммы</w:t>
        </w:r>
      </w:hyperlink>
      <w:r>
        <w:t xml:space="preserve"> осуществляется Губернатором - Председателем Правительства Чукотского автономного округа и Уполномоченным органом.</w:t>
      </w:r>
    </w:p>
    <w:p w:rsidR="00000000" w:rsidRDefault="009A0997">
      <w:r>
        <w:t>Основные функции Уполномоченного органа:</w:t>
      </w:r>
    </w:p>
    <w:p w:rsidR="00000000" w:rsidRDefault="009A0997">
      <w:r>
        <w:t>мониторинг и размещение на портале автоматизиров</w:t>
      </w:r>
      <w:r>
        <w:t>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среднего профессионального образования, оказания социальной поддержки, временного и постоя</w:t>
      </w:r>
      <w:r>
        <w:t>нного жилищного обустройства участников Государственной программы;</w:t>
      </w:r>
    </w:p>
    <w:p w:rsidR="00000000" w:rsidRDefault="009A0997">
      <w:r>
        <w:t xml:space="preserve">управление реализацией </w:t>
      </w:r>
      <w:hyperlink w:anchor="sub_800000" w:history="1">
        <w:r>
          <w:rPr>
            <w:rStyle w:val="a4"/>
          </w:rPr>
          <w:t>Подпрограммы</w:t>
        </w:r>
      </w:hyperlink>
      <w:r>
        <w:t>;</w:t>
      </w:r>
    </w:p>
    <w:p w:rsidR="00000000" w:rsidRDefault="009A0997">
      <w:r>
        <w:t xml:space="preserve">общая координация деятельности исполнителей мероприятий </w:t>
      </w:r>
      <w:hyperlink w:anchor="sub_800000" w:history="1">
        <w:r>
          <w:rPr>
            <w:rStyle w:val="a4"/>
          </w:rPr>
          <w:t>Подпрограммы</w:t>
        </w:r>
      </w:hyperlink>
      <w:r>
        <w:t xml:space="preserve"> в пределах их компетенции;</w:t>
      </w:r>
    </w:p>
    <w:p w:rsidR="00000000" w:rsidRDefault="009A0997">
      <w:r>
        <w:t>обеспечение взаимодействия органов исполнительной власти Чукотского автономного округа, органов местного самоуправления в Чукотском автономном округе, с территориальными структурами федеральных органов исполнительной власти;</w:t>
      </w:r>
    </w:p>
    <w:p w:rsidR="00000000" w:rsidRDefault="009A0997">
      <w:r>
        <w:t>подготовка проектов нормативных</w:t>
      </w:r>
      <w:r>
        <w:t xml:space="preserve"> правовых актов, обеспечивающих реализацию </w:t>
      </w:r>
      <w:hyperlink w:anchor="sub_800000" w:history="1">
        <w:r>
          <w:rPr>
            <w:rStyle w:val="a4"/>
          </w:rPr>
          <w:t>Подпрограммы</w:t>
        </w:r>
      </w:hyperlink>
      <w:r>
        <w:t>, в пределах своих полномочий и контроль за разработкой и принятием нормативных правовых актов исполнителями мероприятий Подпрограммы;</w:t>
      </w:r>
    </w:p>
    <w:p w:rsidR="00000000" w:rsidRDefault="009A0997">
      <w:r>
        <w:t>осуществление взаимодействия с организ</w:t>
      </w:r>
      <w:r>
        <w:t xml:space="preserve">ациями, отобранными в установленном порядке для исполнения работ, предусмотренных </w:t>
      </w:r>
      <w:hyperlink w:anchor="sub_800000" w:history="1">
        <w:r>
          <w:rPr>
            <w:rStyle w:val="a4"/>
          </w:rPr>
          <w:t>Подпрограммой</w:t>
        </w:r>
      </w:hyperlink>
      <w:r>
        <w:t>;</w:t>
      </w:r>
    </w:p>
    <w:p w:rsidR="00000000" w:rsidRDefault="009A0997">
      <w:r>
        <w:t xml:space="preserve">проведение мониторинга и оценки эффективности результатов реализации мероприятий </w:t>
      </w:r>
      <w:hyperlink w:anchor="sub_800000" w:history="1">
        <w:r>
          <w:rPr>
            <w:rStyle w:val="a4"/>
          </w:rPr>
          <w:t>Подпрограммы</w:t>
        </w:r>
      </w:hyperlink>
      <w:r>
        <w:t xml:space="preserve"> и соответ</w:t>
      </w:r>
      <w:r>
        <w:t>ствия результатов запланированным значениям показателей ожидаемых результатов реализации программных мероприятий;</w:t>
      </w:r>
    </w:p>
    <w:p w:rsidR="00000000" w:rsidRDefault="009A0997">
      <w:r>
        <w:t xml:space="preserve">осуществление информирования населения и общественности о ходе реализации </w:t>
      </w:r>
      <w:hyperlink w:anchor="sub_800000" w:history="1">
        <w:r>
          <w:rPr>
            <w:rStyle w:val="a4"/>
          </w:rPr>
          <w:t>Подпрограммы</w:t>
        </w:r>
      </w:hyperlink>
      <w:r>
        <w:t xml:space="preserve"> в средствах массовой информ</w:t>
      </w:r>
      <w:r>
        <w:t>ации.</w:t>
      </w:r>
    </w:p>
    <w:p w:rsidR="00000000" w:rsidRDefault="009A0997">
      <w:r>
        <w:t xml:space="preserve">Для достижения целей и конечных результатов в случае необходимости </w:t>
      </w:r>
      <w:hyperlink w:anchor="sub_800000" w:history="1">
        <w:r>
          <w:rPr>
            <w:rStyle w:val="a4"/>
          </w:rPr>
          <w:t>Подпрограмма</w:t>
        </w:r>
      </w:hyperlink>
      <w:r>
        <w:t xml:space="preserve"> подлежит корректировке с учетом выделяемых на ее реализацию средств и уточнению целевых индикаторов (показателей) и затрат по мероприятиям.</w:t>
      </w:r>
    </w:p>
    <w:p w:rsidR="00000000" w:rsidRDefault="009A0997">
      <w:r>
        <w:t>Оц</w:t>
      </w:r>
      <w:r>
        <w:t xml:space="preserve">енка реализации </w:t>
      </w:r>
      <w:hyperlink w:anchor="sub_800000" w:history="1">
        <w:r>
          <w:rPr>
            <w:rStyle w:val="a4"/>
          </w:rPr>
          <w:t>Подпрограммы</w:t>
        </w:r>
      </w:hyperlink>
      <w:r>
        <w:t xml:space="preserve"> определяется в соответствии с показателями и критериями, установленными в Подпрограмме.</w:t>
      </w:r>
    </w:p>
    <w:p w:rsidR="00000000" w:rsidRDefault="009A0997">
      <w:r>
        <w:t xml:space="preserve">Анализ хода реализации мероприятий проводится на основе сопоставления прогнозно-целевых показателей </w:t>
      </w:r>
      <w:hyperlink w:anchor="sub_800000" w:history="1">
        <w:r>
          <w:rPr>
            <w:rStyle w:val="a4"/>
          </w:rPr>
          <w:t>Подпрограммы</w:t>
        </w:r>
      </w:hyperlink>
      <w:r>
        <w:t xml:space="preserve"> и фактически достигнутых результатов, а также оценки влияния результатов реализации Подпрограммы на уровень экономического и социального развития Чукотского автономного округа.</w:t>
      </w:r>
    </w:p>
    <w:p w:rsidR="00000000" w:rsidRDefault="009A0997"/>
    <w:p w:rsidR="00000000" w:rsidRDefault="009A0997">
      <w:pPr>
        <w:pStyle w:val="a6"/>
        <w:rPr>
          <w:color w:val="000000"/>
          <w:sz w:val="16"/>
          <w:szCs w:val="16"/>
          <w:shd w:val="clear" w:color="auto" w:fill="F0F0F0"/>
        </w:rPr>
      </w:pPr>
      <w:bookmarkStart w:id="418" w:name="sub_8011"/>
      <w:r>
        <w:rPr>
          <w:color w:val="000000"/>
          <w:sz w:val="16"/>
          <w:szCs w:val="16"/>
          <w:shd w:val="clear" w:color="auto" w:fill="F0F0F0"/>
        </w:rPr>
        <w:t>Информация об изменениях:</w:t>
      </w:r>
    </w:p>
    <w:bookmarkEnd w:id="418"/>
    <w:p w:rsidR="00000000" w:rsidRDefault="009A0997">
      <w:pPr>
        <w:pStyle w:val="a7"/>
        <w:rPr>
          <w:shd w:val="clear" w:color="auto" w:fill="F0F0F0"/>
        </w:rPr>
      </w:pPr>
      <w:r>
        <w:t xml:space="preserve"> </w:t>
      </w:r>
      <w:r>
        <w:rPr>
          <w:shd w:val="clear" w:color="auto" w:fill="F0F0F0"/>
        </w:rPr>
        <w:t>Прило</w:t>
      </w:r>
      <w:r>
        <w:rPr>
          <w:shd w:val="clear" w:color="auto" w:fill="F0F0F0"/>
        </w:rPr>
        <w:t xml:space="preserve">жение 1 изменено. - </w:t>
      </w:r>
      <w:hyperlink r:id="rId329"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330" w:history="1">
        <w:r>
          <w:rPr>
            <w:rStyle w:val="a4"/>
            <w:shd w:val="clear" w:color="auto" w:fill="F0F0F0"/>
          </w:rPr>
          <w:t>См. предыдущую редакц</w:t>
        </w:r>
        <w:r>
          <w:rPr>
            <w:rStyle w:val="a4"/>
            <w:shd w:val="clear" w:color="auto" w:fill="F0F0F0"/>
          </w:rPr>
          <w:t>ию</w:t>
        </w:r>
      </w:hyperlink>
    </w:p>
    <w:p w:rsidR="00000000" w:rsidRDefault="009A0997">
      <w:pPr>
        <w:jc w:val="right"/>
        <w:rPr>
          <w:rStyle w:val="a3"/>
          <w:rFonts w:ascii="Arial" w:hAnsi="Arial" w:cs="Arial"/>
        </w:rPr>
      </w:pPr>
      <w:r>
        <w:rPr>
          <w:rStyle w:val="a3"/>
          <w:rFonts w:ascii="Arial" w:hAnsi="Arial" w:cs="Arial"/>
        </w:rPr>
        <w:t>Приложение 1</w:t>
      </w:r>
      <w:r>
        <w:rPr>
          <w:rStyle w:val="a3"/>
          <w:rFonts w:ascii="Arial" w:hAnsi="Arial" w:cs="Arial"/>
        </w:rPr>
        <w:br/>
        <w:t xml:space="preserve">к </w:t>
      </w:r>
      <w:hyperlink w:anchor="sub_800000" w:history="1">
        <w:r>
          <w:rPr>
            <w:rStyle w:val="a4"/>
            <w:rFonts w:ascii="Arial" w:hAnsi="Arial" w:cs="Arial"/>
          </w:rPr>
          <w:t>Подпрограмме</w:t>
        </w:r>
      </w:hyperlink>
      <w:r>
        <w:rPr>
          <w:rStyle w:val="a3"/>
          <w:rFonts w:ascii="Arial" w:hAnsi="Arial" w:cs="Arial"/>
        </w:rPr>
        <w:t xml:space="preserve"> "Оказание содействия</w:t>
      </w:r>
      <w:r>
        <w:rPr>
          <w:rStyle w:val="a3"/>
          <w:rFonts w:ascii="Arial" w:hAnsi="Arial" w:cs="Arial"/>
        </w:rPr>
        <w:br/>
        <w:t>добровольному переселению</w:t>
      </w:r>
      <w:r>
        <w:rPr>
          <w:rStyle w:val="a3"/>
          <w:rFonts w:ascii="Arial" w:hAnsi="Arial" w:cs="Arial"/>
        </w:rPr>
        <w:br/>
        <w:t>в Чукотский автономный округ соотечественников,</w:t>
      </w:r>
      <w:r>
        <w:rPr>
          <w:rStyle w:val="a3"/>
          <w:rFonts w:ascii="Arial" w:hAnsi="Arial" w:cs="Arial"/>
        </w:rPr>
        <w:br/>
        <w:t>проживающих за рубежом"</w:t>
      </w:r>
      <w:r>
        <w:rPr>
          <w:rStyle w:val="a3"/>
          <w:rFonts w:ascii="Arial" w:hAnsi="Arial" w:cs="Arial"/>
        </w:rPr>
        <w:br/>
        <w:t>Государственной программы "Стимулирование</w:t>
      </w:r>
      <w:r>
        <w:rPr>
          <w:rStyle w:val="a3"/>
          <w:rFonts w:ascii="Arial" w:hAnsi="Arial" w:cs="Arial"/>
        </w:rPr>
        <w:br/>
      </w:r>
      <w:r>
        <w:rPr>
          <w:rStyle w:val="a3"/>
          <w:rFonts w:ascii="Arial" w:hAnsi="Arial" w:cs="Arial"/>
        </w:rPr>
        <w:t>экономической активности населения</w:t>
      </w:r>
      <w:r>
        <w:rPr>
          <w:rStyle w:val="a3"/>
          <w:rFonts w:ascii="Arial" w:hAnsi="Arial" w:cs="Arial"/>
        </w:rPr>
        <w:br/>
        <w:t>Чукотского автономного округа"</w:t>
      </w:r>
    </w:p>
    <w:p w:rsidR="00000000" w:rsidRDefault="009A0997"/>
    <w:p w:rsidR="00000000" w:rsidRDefault="009A0997">
      <w:pPr>
        <w:pStyle w:val="1"/>
      </w:pPr>
      <w:r>
        <w:t>Целевые показатели (индикаторы)</w:t>
      </w:r>
      <w:r>
        <w:br/>
        <w:t>реализации Подпрограммы</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27 сентября 2022 г.</w:t>
      </w:r>
    </w:p>
    <w:p w:rsidR="00000000" w:rsidRDefault="009A0997"/>
    <w:p w:rsidR="00000000" w:rsidRDefault="009A0997">
      <w:pPr>
        <w:ind w:firstLine="0"/>
        <w:jc w:val="left"/>
        <w:sectPr w:rsidR="00000000">
          <w:headerReference w:type="default" r:id="rId331"/>
          <w:footerReference w:type="default" r:id="rId33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248"/>
        <w:gridCol w:w="1260"/>
        <w:gridCol w:w="1120"/>
        <w:gridCol w:w="1680"/>
        <w:gridCol w:w="1260"/>
        <w:gridCol w:w="1718"/>
        <w:gridCol w:w="1260"/>
      </w:tblGrid>
      <w:tr w:rsidR="00000000">
        <w:tblPrEx>
          <w:tblCellMar>
            <w:top w:w="0" w:type="dxa"/>
            <w:bottom w:w="0" w:type="dxa"/>
          </w:tblCellMar>
        </w:tblPrEx>
        <w:tc>
          <w:tcPr>
            <w:tcW w:w="3652" w:type="dxa"/>
            <w:vMerge w:val="restart"/>
            <w:tcBorders>
              <w:top w:val="single" w:sz="4" w:space="0" w:color="auto"/>
              <w:bottom w:val="single" w:sz="4" w:space="0" w:color="auto"/>
              <w:right w:val="single" w:sz="4" w:space="0" w:color="auto"/>
            </w:tcBorders>
          </w:tcPr>
          <w:p w:rsidR="00000000" w:rsidRDefault="009A0997">
            <w:pPr>
              <w:pStyle w:val="aa"/>
              <w:jc w:val="center"/>
            </w:pPr>
            <w:bookmarkStart w:id="419" w:name="sub_80111"/>
            <w:r>
              <w:t>Цель, задачи реализации Подпрограммы и показатели</w:t>
            </w:r>
            <w:bookmarkEnd w:id="419"/>
          </w:p>
        </w:tc>
        <w:tc>
          <w:tcPr>
            <w:tcW w:w="1248"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 изм.</w:t>
            </w:r>
          </w:p>
        </w:tc>
        <w:tc>
          <w:tcPr>
            <w:tcW w:w="4060" w:type="dxa"/>
            <w:gridSpan w:val="3"/>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Отчетный период (текущий показатель предыдущих лет)</w:t>
            </w:r>
          </w:p>
        </w:tc>
        <w:tc>
          <w:tcPr>
            <w:tcW w:w="2978" w:type="dxa"/>
            <w:gridSpan w:val="2"/>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Плановый период (плановый показатель)</w:t>
            </w:r>
          </w:p>
        </w:tc>
        <w:tc>
          <w:tcPr>
            <w:tcW w:w="1260" w:type="dxa"/>
            <w:vMerge w:val="restart"/>
            <w:tcBorders>
              <w:top w:val="single" w:sz="4" w:space="0" w:color="auto"/>
              <w:left w:val="single" w:sz="4" w:space="0" w:color="auto"/>
              <w:bottom w:val="single" w:sz="4" w:space="0" w:color="auto"/>
            </w:tcBorders>
          </w:tcPr>
          <w:p w:rsidR="00000000" w:rsidRDefault="009A0997">
            <w:pPr>
              <w:pStyle w:val="aa"/>
              <w:jc w:val="center"/>
            </w:pPr>
            <w:r>
              <w:t>Целевое значение</w:t>
            </w:r>
          </w:p>
        </w:tc>
      </w:tr>
      <w:tr w:rsidR="00000000">
        <w:tblPrEx>
          <w:tblCellMar>
            <w:top w:w="0" w:type="dxa"/>
            <w:bottom w:w="0" w:type="dxa"/>
          </w:tblCellMar>
        </w:tblPrEx>
        <w:tc>
          <w:tcPr>
            <w:tcW w:w="3652" w:type="dxa"/>
            <w:vMerge/>
            <w:tcBorders>
              <w:top w:val="single" w:sz="4" w:space="0" w:color="auto"/>
              <w:bottom w:val="single" w:sz="4" w:space="0" w:color="auto"/>
              <w:right w:val="single" w:sz="4" w:space="0" w:color="auto"/>
            </w:tcBorders>
          </w:tcPr>
          <w:p w:rsidR="00000000" w:rsidRDefault="009A0997">
            <w:pPr>
              <w:pStyle w:val="aa"/>
            </w:pPr>
          </w:p>
        </w:tc>
        <w:tc>
          <w:tcPr>
            <w:tcW w:w="1248"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2016 год</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2017 год</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2020 год (год начала реализации программы)</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2021 год (год окончания реализации программы)</w:t>
            </w:r>
          </w:p>
        </w:tc>
        <w:tc>
          <w:tcPr>
            <w:tcW w:w="126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13198" w:type="dxa"/>
            <w:gridSpan w:val="8"/>
            <w:tcBorders>
              <w:top w:val="single" w:sz="4" w:space="0" w:color="auto"/>
              <w:bottom w:val="single" w:sz="4" w:space="0" w:color="auto"/>
            </w:tcBorders>
          </w:tcPr>
          <w:p w:rsidR="00000000" w:rsidRDefault="009A0997">
            <w:pPr>
              <w:pStyle w:val="aa"/>
              <w:jc w:val="center"/>
            </w:pPr>
            <w:r>
              <w:t xml:space="preserve">Цель 1 </w:t>
            </w:r>
            <w:hyperlink w:anchor="sub_800000" w:history="1">
              <w:r>
                <w:rPr>
                  <w:rStyle w:val="a4"/>
                </w:rPr>
                <w:t>Подпрограммы</w:t>
              </w:r>
            </w:hyperlink>
            <w:r>
              <w:t xml:space="preserve">: Обеспечение реализации </w:t>
            </w:r>
            <w:hyperlink r:id="rId333" w:history="1">
              <w:r>
                <w:rPr>
                  <w:rStyle w:val="a4"/>
                </w:rPr>
                <w:t>Государственной программы</w:t>
              </w:r>
            </w:hyperlink>
            <w:r>
              <w:t xml:space="preserve"> на территории Чукотского автономного округа</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1 реализации цели:</w:t>
            </w:r>
          </w:p>
          <w:p w:rsidR="00000000" w:rsidRDefault="009A0997">
            <w:pPr>
              <w:pStyle w:val="aa"/>
            </w:pPr>
            <w:r>
              <w:t xml:space="preserve">Численность участников </w:t>
            </w:r>
            <w:hyperlink r:id="rId334" w:history="1">
              <w:r>
                <w:rPr>
                  <w:rStyle w:val="a4"/>
                </w:rPr>
                <w:t>Государственной программы</w:t>
              </w:r>
            </w:hyperlink>
            <w:r>
              <w:t xml:space="preserve"> и членов их семей, прибывших в Чукотский автономный округ и поставле</w:t>
            </w:r>
            <w:r>
              <w:t>нных на учет в УМВД России по Чукотскому автономному округу</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20</w:t>
            </w:r>
          </w:p>
        </w:tc>
      </w:tr>
      <w:tr w:rsidR="00000000">
        <w:tblPrEx>
          <w:tblCellMar>
            <w:top w:w="0" w:type="dxa"/>
            <w:bottom w:w="0" w:type="dxa"/>
          </w:tblCellMar>
        </w:tblPrEx>
        <w:tc>
          <w:tcPr>
            <w:tcW w:w="13198" w:type="dxa"/>
            <w:gridSpan w:val="8"/>
            <w:tcBorders>
              <w:top w:val="single" w:sz="4" w:space="0" w:color="auto"/>
              <w:bottom w:val="single" w:sz="4" w:space="0" w:color="auto"/>
            </w:tcBorders>
          </w:tcPr>
          <w:p w:rsidR="00000000" w:rsidRDefault="009A0997">
            <w:pPr>
              <w:pStyle w:val="aa"/>
              <w:jc w:val="center"/>
            </w:pPr>
            <w:r>
              <w:t>Задача. Создание организационных, правовых, социально-экономических и информационных условий, способствующих добровольному переселению соотечественников, проживающих за рубежом, в Чукотский автономный округ для постоянного проживания</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1 реализации задачи:</w:t>
            </w:r>
          </w:p>
          <w:p w:rsidR="00000000" w:rsidRDefault="009A0997">
            <w:pPr>
              <w:pStyle w:val="aa"/>
            </w:pPr>
            <w:r>
              <w:t xml:space="preserve">Доля рассмотренных Департаментом социальной политики Чукотского автономного округа заявлений об участии в </w:t>
            </w:r>
            <w:hyperlink r:id="rId335" w:history="1">
              <w:r>
                <w:rPr>
                  <w:rStyle w:val="a4"/>
                </w:rPr>
                <w:t>Государственной программе</w:t>
              </w:r>
            </w:hyperlink>
            <w:r>
              <w:t xml:space="preserve"> от общего количества поступив</w:t>
            </w:r>
            <w:r>
              <w:t>ших заявлений</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100</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2 реализации задачи:</w:t>
            </w:r>
          </w:p>
          <w:p w:rsidR="00000000" w:rsidRDefault="009A0997">
            <w:pPr>
              <w:pStyle w:val="aa"/>
            </w:pPr>
            <w:r>
              <w:t xml:space="preserve">Количество консультаций для соотечественников по вопросам переселения в Чукотский автономный округ в рамках реализации </w:t>
            </w:r>
            <w:hyperlink r:id="rId336" w:history="1">
              <w:r>
                <w:rPr>
                  <w:rStyle w:val="a4"/>
                </w:rPr>
                <w:t>Государственной программы</w:t>
              </w:r>
            </w:hyperlink>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20</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3 реализации задачи:</w:t>
            </w:r>
          </w:p>
          <w:p w:rsidR="00000000" w:rsidRDefault="009A0997">
            <w:pPr>
              <w:pStyle w:val="aa"/>
            </w:pPr>
            <w:r>
              <w:t xml:space="preserve">Количество информационных материалов о </w:t>
            </w:r>
            <w:hyperlink w:anchor="sub_800000" w:history="1">
              <w:r>
                <w:rPr>
                  <w:rStyle w:val="a4"/>
                </w:rPr>
                <w:t>Подпрограмме</w:t>
              </w:r>
            </w:hyperlink>
            <w:r>
              <w:t>, размещенных в средствах массовой информации</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ед.</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15</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15</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30</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4 реализации задачи:</w:t>
            </w:r>
          </w:p>
          <w:p w:rsidR="00000000" w:rsidRDefault="009A0997">
            <w:pPr>
              <w:pStyle w:val="aa"/>
            </w:pPr>
            <w:r>
              <w:t xml:space="preserve">Доля участников </w:t>
            </w:r>
            <w:hyperlink r:id="rId337" w:history="1">
              <w:r>
                <w:rPr>
                  <w:rStyle w:val="a4"/>
                </w:rPr>
                <w:t>Государственной программы</w:t>
              </w:r>
            </w:hyperlink>
            <w:r>
              <w:t xml:space="preserve"> и членов их семей, выехавших на постоянное место жительства из Чукотского автономного округа, определенного свидетельст</w:t>
            </w:r>
            <w:r>
              <w:t xml:space="preserve">вом участника Государственной программы ранее, чем через 3 года со дня въезда на территорию Чукотского автономного округа, в общей численности соотечественников, переселившихся в Чукотский автономный округ в рамках Государственной программы и поставленных </w:t>
            </w:r>
            <w:r>
              <w:t>на учет в Отделе по вопросам миграции УМВД России по Чукотскому автономному округу</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0</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 xml:space="preserve">Показатель 5 реализации задачи. Доля участников </w:t>
            </w:r>
            <w:hyperlink r:id="rId338" w:history="1">
              <w:r>
                <w:rPr>
                  <w:rStyle w:val="a4"/>
                </w:rPr>
                <w:t>Государственной программы</w:t>
              </w:r>
            </w:hyperlink>
            <w:r>
              <w:t>, получивших финансовую поддержку, в общем количестве участников Государственной программы, обратившихся за данным видом помощи</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100</w:t>
            </w:r>
          </w:p>
        </w:tc>
      </w:tr>
      <w:tr w:rsidR="00000000">
        <w:tblPrEx>
          <w:tblCellMar>
            <w:top w:w="0" w:type="dxa"/>
            <w:bottom w:w="0" w:type="dxa"/>
          </w:tblCellMar>
        </w:tblPrEx>
        <w:tc>
          <w:tcPr>
            <w:tcW w:w="13198" w:type="dxa"/>
            <w:gridSpan w:val="8"/>
            <w:tcBorders>
              <w:top w:val="single" w:sz="4" w:space="0" w:color="auto"/>
              <w:bottom w:val="single" w:sz="4" w:space="0" w:color="auto"/>
            </w:tcBorders>
          </w:tcPr>
          <w:p w:rsidR="00000000" w:rsidRDefault="009A0997">
            <w:pPr>
              <w:pStyle w:val="aa"/>
              <w:jc w:val="center"/>
            </w:pPr>
            <w:r>
              <w:t>Задача. Создание условий для закрепления переселившихся в Чукотский автономный округ участников Государственн</w:t>
            </w:r>
            <w:r>
              <w:t>ой программы и членов их семей, адаптации и интеграции в принимающее сообщество, оказание мер поддержки, предоставление государственных и муниципальных услуг, содействие в жилищном обустройстве</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1 реализации задачи:</w:t>
            </w:r>
          </w:p>
          <w:p w:rsidR="00000000" w:rsidRDefault="009A0997">
            <w:pPr>
              <w:pStyle w:val="aa"/>
            </w:pPr>
            <w:r>
              <w:t xml:space="preserve">Доля участников </w:t>
            </w:r>
            <w:hyperlink r:id="rId339" w:history="1">
              <w:r>
                <w:rPr>
                  <w:rStyle w:val="a4"/>
                </w:rPr>
                <w:t>Государственной программы</w:t>
              </w:r>
            </w:hyperlink>
            <w:r>
              <w:t xml:space="preserve"> и членов их семей, получивших гарантированное медицинское обслуживание в Чукотском автономном округе в период адаптации, от общего числа участников Государственной про</w:t>
            </w:r>
            <w:r>
              <w:t>граммы и членов их семей</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100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100</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2 реализации задачи:</w:t>
            </w:r>
          </w:p>
          <w:p w:rsidR="00000000" w:rsidRDefault="009A0997">
            <w:pPr>
              <w:pStyle w:val="aa"/>
            </w:pPr>
            <w:r>
              <w:t xml:space="preserve">Доля трудоустроенных трудоспособных членов семей участников </w:t>
            </w:r>
            <w:hyperlink r:id="rId340" w:history="1">
              <w:r>
                <w:rPr>
                  <w:rStyle w:val="a4"/>
                </w:rPr>
                <w:t>Государственной программы</w:t>
              </w:r>
            </w:hyperlink>
            <w:r>
              <w:t xml:space="preserve"> от </w:t>
            </w:r>
            <w:r>
              <w:t>общего числа переселившихся членов семей участников Государственной программы</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50</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3 реализации задачи:</w:t>
            </w:r>
          </w:p>
          <w:p w:rsidR="00000000" w:rsidRDefault="009A0997">
            <w:pPr>
              <w:pStyle w:val="aa"/>
            </w:pPr>
            <w:r>
              <w:t xml:space="preserve">Доля участников </w:t>
            </w:r>
            <w:hyperlink r:id="rId341" w:history="1">
              <w:r>
                <w:rPr>
                  <w:rStyle w:val="a4"/>
                </w:rPr>
                <w:t>Государственной программы</w:t>
              </w:r>
            </w:hyperlink>
            <w:r>
              <w:t>, постоянно жилищно обус</w:t>
            </w:r>
            <w:r>
              <w:t>троенных, в общей численности участников Государственной программы, переселившихся в Чукотский автономный округ</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80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80</w:t>
            </w:r>
          </w:p>
        </w:tc>
      </w:tr>
      <w:tr w:rsidR="00000000">
        <w:tblPrEx>
          <w:tblCellMar>
            <w:top w:w="0" w:type="dxa"/>
            <w:bottom w:w="0" w:type="dxa"/>
          </w:tblCellMar>
        </w:tblPrEx>
        <w:tc>
          <w:tcPr>
            <w:tcW w:w="13198" w:type="dxa"/>
            <w:gridSpan w:val="8"/>
            <w:tcBorders>
              <w:top w:val="single" w:sz="4" w:space="0" w:color="auto"/>
              <w:bottom w:val="single" w:sz="4" w:space="0" w:color="auto"/>
            </w:tcBorders>
          </w:tcPr>
          <w:p w:rsidR="00000000" w:rsidRDefault="009A0997">
            <w:pPr>
              <w:pStyle w:val="aa"/>
              <w:jc w:val="center"/>
            </w:pPr>
            <w:r>
              <w:t xml:space="preserve">Цель 2 </w:t>
            </w:r>
            <w:hyperlink w:anchor="sub_800000" w:history="1">
              <w:r>
                <w:rPr>
                  <w:rStyle w:val="a4"/>
                </w:rPr>
                <w:t>Подпрограммы</w:t>
              </w:r>
            </w:hyperlink>
            <w:r>
              <w:t>: Обеспечение социально-экономического развития Чукотского автономного округа путем содействия добровольному переселению соотечественников, проживающих за рубежом</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реализации цели:</w:t>
            </w:r>
          </w:p>
          <w:p w:rsidR="00000000" w:rsidRDefault="009A0997">
            <w:pPr>
              <w:pStyle w:val="aa"/>
            </w:pPr>
            <w:r>
              <w:t xml:space="preserve">Доля участников </w:t>
            </w:r>
            <w:hyperlink r:id="rId342" w:history="1">
              <w:r>
                <w:rPr>
                  <w:rStyle w:val="a4"/>
                </w:rPr>
                <w:t>Государственной программы</w:t>
              </w:r>
            </w:hyperlink>
            <w:r>
              <w:t xml:space="preserve"> и членов их семей, имеющих среднее профессиональное или высшее образование, в общем количестве прибывших в Чукотский автономный округ участников Государственной программы</w:t>
            </w:r>
            <w:r>
              <w:t xml:space="preserve"> и членов их семей</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45</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50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50</w:t>
            </w:r>
          </w:p>
        </w:tc>
      </w:tr>
      <w:tr w:rsidR="00000000">
        <w:tblPrEx>
          <w:tblCellMar>
            <w:top w:w="0" w:type="dxa"/>
            <w:bottom w:w="0" w:type="dxa"/>
          </w:tblCellMar>
        </w:tblPrEx>
        <w:tc>
          <w:tcPr>
            <w:tcW w:w="13198" w:type="dxa"/>
            <w:gridSpan w:val="8"/>
            <w:tcBorders>
              <w:top w:val="single" w:sz="4" w:space="0" w:color="auto"/>
              <w:bottom w:val="single" w:sz="4" w:space="0" w:color="auto"/>
            </w:tcBorders>
          </w:tcPr>
          <w:p w:rsidR="00000000" w:rsidRDefault="009A0997">
            <w:pPr>
              <w:pStyle w:val="aa"/>
              <w:jc w:val="center"/>
            </w:pPr>
            <w:r>
              <w:t>Задача. Увеличение численности квалифицированных кадров</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реализации задачи:</w:t>
            </w:r>
          </w:p>
          <w:p w:rsidR="00000000" w:rsidRDefault="009A0997">
            <w:pPr>
              <w:pStyle w:val="aa"/>
            </w:pPr>
            <w:r>
              <w:t xml:space="preserve">Численность участников </w:t>
            </w:r>
            <w:hyperlink r:id="rId343" w:history="1">
              <w:r>
                <w:rPr>
                  <w:rStyle w:val="a4"/>
                </w:rPr>
                <w:t>Государственной программы</w:t>
              </w:r>
            </w:hyperlink>
            <w:r>
              <w:t xml:space="preserve"> и членов их семей, получающих среднее профессиональное, дополнительное профессиональное образование в образовательных организациях Чукотского автономного округа, в возрастной категории до 25 лет</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чел.</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5</w:t>
            </w:r>
          </w:p>
        </w:tc>
      </w:tr>
      <w:tr w:rsidR="00000000">
        <w:tblPrEx>
          <w:tblCellMar>
            <w:top w:w="0" w:type="dxa"/>
            <w:bottom w:w="0" w:type="dxa"/>
          </w:tblCellMar>
        </w:tblPrEx>
        <w:tc>
          <w:tcPr>
            <w:tcW w:w="13198" w:type="dxa"/>
            <w:gridSpan w:val="8"/>
            <w:tcBorders>
              <w:top w:val="single" w:sz="4" w:space="0" w:color="auto"/>
              <w:bottom w:val="single" w:sz="4" w:space="0" w:color="auto"/>
            </w:tcBorders>
          </w:tcPr>
          <w:p w:rsidR="00000000" w:rsidRDefault="009A0997">
            <w:pPr>
              <w:pStyle w:val="aa"/>
              <w:jc w:val="center"/>
            </w:pPr>
            <w:r>
              <w:t>Задача. Содействие дальнейшему развитию малого и среднего предпринимательства</w:t>
            </w:r>
          </w:p>
        </w:tc>
      </w:tr>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9A0997">
            <w:pPr>
              <w:pStyle w:val="aa"/>
            </w:pPr>
            <w:r>
              <w:t>Показатель реализации задачи:</w:t>
            </w:r>
          </w:p>
          <w:p w:rsidR="00000000" w:rsidRDefault="009A0997">
            <w:pPr>
              <w:pStyle w:val="aa"/>
            </w:pPr>
            <w:r>
              <w:t xml:space="preserve">Доля занятых участников </w:t>
            </w:r>
            <w:hyperlink r:id="rId344" w:history="1">
              <w:r>
                <w:rPr>
                  <w:rStyle w:val="a4"/>
                </w:rPr>
                <w:t>Государственной программы</w:t>
              </w:r>
            </w:hyperlink>
            <w:r>
              <w:t xml:space="preserve"> и членов их семей, в том числе работающих по найму, осуществляющих предпринимательскую деятельность в Чукотском автономном округе, от общего числа переселившихся участников Государственной программы</w:t>
            </w:r>
          </w:p>
        </w:tc>
        <w:tc>
          <w:tcPr>
            <w:tcW w:w="124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70</w:t>
            </w:r>
          </w:p>
        </w:tc>
        <w:tc>
          <w:tcPr>
            <w:tcW w:w="171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70</w:t>
            </w:r>
          </w:p>
        </w:tc>
        <w:tc>
          <w:tcPr>
            <w:tcW w:w="1260" w:type="dxa"/>
            <w:tcBorders>
              <w:top w:val="single" w:sz="4" w:space="0" w:color="auto"/>
              <w:left w:val="single" w:sz="4" w:space="0" w:color="auto"/>
              <w:bottom w:val="single" w:sz="4" w:space="0" w:color="auto"/>
            </w:tcBorders>
          </w:tcPr>
          <w:p w:rsidR="00000000" w:rsidRDefault="009A0997">
            <w:pPr>
              <w:pStyle w:val="aa"/>
              <w:jc w:val="center"/>
            </w:pPr>
            <w:r>
              <w:t>70</w:t>
            </w:r>
          </w:p>
        </w:tc>
      </w:tr>
    </w:tbl>
    <w:p w:rsidR="00000000" w:rsidRDefault="009A0997">
      <w:pPr>
        <w:ind w:firstLine="0"/>
        <w:jc w:val="left"/>
        <w:rPr>
          <w:rFonts w:ascii="Arial" w:hAnsi="Arial" w:cs="Arial"/>
        </w:rPr>
        <w:sectPr w:rsidR="00000000">
          <w:headerReference w:type="default" r:id="rId345"/>
          <w:footerReference w:type="default" r:id="rId346"/>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420" w:name="sub_8012"/>
      <w:r>
        <w:rPr>
          <w:color w:val="000000"/>
          <w:sz w:val="16"/>
          <w:szCs w:val="16"/>
          <w:shd w:val="clear" w:color="auto" w:fill="F0F0F0"/>
        </w:rPr>
        <w:t>Информация об изменениях:</w:t>
      </w:r>
    </w:p>
    <w:bookmarkEnd w:id="420"/>
    <w:p w:rsidR="00000000" w:rsidRDefault="009A0997">
      <w:pPr>
        <w:pStyle w:val="a7"/>
        <w:rPr>
          <w:shd w:val="clear" w:color="auto" w:fill="F0F0F0"/>
        </w:rPr>
      </w:pPr>
      <w:r>
        <w:t xml:space="preserve"> </w:t>
      </w:r>
      <w:r>
        <w:rPr>
          <w:shd w:val="clear" w:color="auto" w:fill="F0F0F0"/>
        </w:rPr>
        <w:t xml:space="preserve">Приложение 2 изменено. - </w:t>
      </w:r>
      <w:hyperlink r:id="rId347"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348" w:history="1">
        <w:r>
          <w:rPr>
            <w:rStyle w:val="a4"/>
            <w:shd w:val="clear" w:color="auto" w:fill="F0F0F0"/>
          </w:rPr>
          <w:t>См. пре</w:t>
        </w:r>
        <w:r>
          <w:rPr>
            <w:rStyle w:val="a4"/>
            <w:shd w:val="clear" w:color="auto" w:fill="F0F0F0"/>
          </w:rPr>
          <w:t>дыдущую редакцию</w:t>
        </w:r>
      </w:hyperlink>
    </w:p>
    <w:p w:rsidR="00000000" w:rsidRDefault="009A0997">
      <w:pPr>
        <w:jc w:val="right"/>
        <w:rPr>
          <w:rStyle w:val="a3"/>
          <w:rFonts w:ascii="Arial" w:hAnsi="Arial" w:cs="Arial"/>
        </w:rPr>
      </w:pPr>
      <w:r>
        <w:rPr>
          <w:rStyle w:val="a3"/>
          <w:rFonts w:ascii="Arial" w:hAnsi="Arial" w:cs="Arial"/>
        </w:rPr>
        <w:t>Приложение 2</w:t>
      </w:r>
      <w:r>
        <w:rPr>
          <w:rStyle w:val="a3"/>
          <w:rFonts w:ascii="Arial" w:hAnsi="Arial" w:cs="Arial"/>
        </w:rPr>
        <w:br/>
        <w:t xml:space="preserve">к </w:t>
      </w:r>
      <w:hyperlink w:anchor="sub_800000" w:history="1">
        <w:r>
          <w:rPr>
            <w:rStyle w:val="a4"/>
            <w:rFonts w:ascii="Arial" w:hAnsi="Arial" w:cs="Arial"/>
          </w:rPr>
          <w:t>Подпрограмме</w:t>
        </w:r>
      </w:hyperlink>
      <w:r>
        <w:rPr>
          <w:rStyle w:val="a3"/>
          <w:rFonts w:ascii="Arial" w:hAnsi="Arial" w:cs="Arial"/>
        </w:rPr>
        <w:t xml:space="preserve"> "Оказание содействия</w:t>
      </w:r>
      <w:r>
        <w:rPr>
          <w:rStyle w:val="a3"/>
          <w:rFonts w:ascii="Arial" w:hAnsi="Arial" w:cs="Arial"/>
        </w:rPr>
        <w:br/>
        <w:t>добровольному переселению</w:t>
      </w:r>
      <w:r>
        <w:rPr>
          <w:rStyle w:val="a3"/>
          <w:rFonts w:ascii="Arial" w:hAnsi="Arial" w:cs="Arial"/>
        </w:rPr>
        <w:br/>
        <w:t>в Чукотский автономный округ</w:t>
      </w:r>
      <w:r>
        <w:rPr>
          <w:rStyle w:val="a3"/>
          <w:rFonts w:ascii="Arial" w:hAnsi="Arial" w:cs="Arial"/>
        </w:rPr>
        <w:br/>
        <w:t>соотечественников, проживающих за рубежом"</w:t>
      </w:r>
      <w:r>
        <w:rPr>
          <w:rStyle w:val="a3"/>
          <w:rFonts w:ascii="Arial" w:hAnsi="Arial" w:cs="Arial"/>
        </w:rPr>
        <w:br/>
        <w:t>Государственной программы "Стимулирование</w:t>
      </w:r>
      <w:r>
        <w:rPr>
          <w:rStyle w:val="a3"/>
          <w:rFonts w:ascii="Arial" w:hAnsi="Arial" w:cs="Arial"/>
        </w:rPr>
        <w:br/>
        <w:t>экономической актив</w:t>
      </w:r>
      <w:r>
        <w:rPr>
          <w:rStyle w:val="a3"/>
          <w:rFonts w:ascii="Arial" w:hAnsi="Arial" w:cs="Arial"/>
        </w:rPr>
        <w:t>ности населения</w:t>
      </w:r>
      <w:r>
        <w:rPr>
          <w:rStyle w:val="a3"/>
          <w:rFonts w:ascii="Arial" w:hAnsi="Arial" w:cs="Arial"/>
        </w:rPr>
        <w:br/>
        <w:t>Чукотского автономного округа"</w:t>
      </w:r>
    </w:p>
    <w:p w:rsidR="00000000" w:rsidRDefault="009A0997"/>
    <w:p w:rsidR="00000000" w:rsidRDefault="009A0997">
      <w:pPr>
        <w:pStyle w:val="1"/>
      </w:pPr>
      <w:r>
        <w:t>Перечень</w:t>
      </w:r>
      <w:r>
        <w:br/>
        <w:t>основных мероприятий Подпрограммы</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27 сентября 2022 г.</w:t>
      </w:r>
    </w:p>
    <w:p w:rsidR="00000000" w:rsidRDefault="009A0997"/>
    <w:p w:rsidR="00000000" w:rsidRDefault="009A0997">
      <w:pPr>
        <w:ind w:firstLine="0"/>
        <w:jc w:val="left"/>
        <w:sectPr w:rsidR="00000000">
          <w:headerReference w:type="default" r:id="rId349"/>
          <w:footerReference w:type="default" r:id="rId35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182"/>
        <w:gridCol w:w="2055"/>
        <w:gridCol w:w="1504"/>
        <w:gridCol w:w="1368"/>
        <w:gridCol w:w="2603"/>
        <w:gridCol w:w="3013"/>
      </w:tblGrid>
      <w:tr w:rsidR="00000000">
        <w:tblPrEx>
          <w:tblCellMar>
            <w:top w:w="0" w:type="dxa"/>
            <w:bottom w:w="0" w:type="dxa"/>
          </w:tblCellMar>
        </w:tblPrEx>
        <w:tc>
          <w:tcPr>
            <w:tcW w:w="576" w:type="dxa"/>
            <w:vMerge w:val="restart"/>
            <w:tcBorders>
              <w:top w:val="single" w:sz="4" w:space="0" w:color="auto"/>
              <w:bottom w:val="single" w:sz="4" w:space="0" w:color="auto"/>
              <w:right w:val="single" w:sz="4" w:space="0" w:color="auto"/>
            </w:tcBorders>
          </w:tcPr>
          <w:p w:rsidR="00000000" w:rsidRDefault="009A0997">
            <w:pPr>
              <w:pStyle w:val="aa"/>
              <w:jc w:val="center"/>
              <w:rPr>
                <w:sz w:val="23"/>
                <w:szCs w:val="23"/>
              </w:rPr>
            </w:pPr>
            <w:bookmarkStart w:id="421" w:name="sub_80121"/>
            <w:r>
              <w:rPr>
                <w:sz w:val="23"/>
                <w:szCs w:val="23"/>
              </w:rPr>
              <w:t>N</w:t>
            </w:r>
            <w:r>
              <w:rPr>
                <w:sz w:val="23"/>
                <w:szCs w:val="23"/>
              </w:rPr>
              <w:br/>
              <w:t>п/п</w:t>
            </w:r>
            <w:bookmarkEnd w:id="421"/>
          </w:p>
        </w:tc>
        <w:tc>
          <w:tcPr>
            <w:tcW w:w="3182"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Наименование мероприятия</w:t>
            </w:r>
          </w:p>
        </w:tc>
        <w:tc>
          <w:tcPr>
            <w:tcW w:w="2055"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Ответственный исполнитель</w:t>
            </w:r>
          </w:p>
        </w:tc>
        <w:tc>
          <w:tcPr>
            <w:tcW w:w="2872" w:type="dxa"/>
            <w:gridSpan w:val="2"/>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Срок</w:t>
            </w:r>
          </w:p>
        </w:tc>
        <w:tc>
          <w:tcPr>
            <w:tcW w:w="2603"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Ожидаемый результат</w:t>
            </w:r>
          </w:p>
        </w:tc>
        <w:tc>
          <w:tcPr>
            <w:tcW w:w="3013" w:type="dxa"/>
            <w:vMerge w:val="restart"/>
            <w:tcBorders>
              <w:top w:val="single" w:sz="4" w:space="0" w:color="auto"/>
              <w:left w:val="single" w:sz="4" w:space="0" w:color="auto"/>
              <w:bottom w:val="single" w:sz="4" w:space="0" w:color="auto"/>
            </w:tcBorders>
          </w:tcPr>
          <w:p w:rsidR="00000000" w:rsidRDefault="009A0997">
            <w:pPr>
              <w:pStyle w:val="aa"/>
              <w:jc w:val="center"/>
              <w:rPr>
                <w:sz w:val="23"/>
                <w:szCs w:val="23"/>
              </w:rPr>
            </w:pPr>
            <w:r>
              <w:rPr>
                <w:sz w:val="23"/>
                <w:szCs w:val="23"/>
              </w:rPr>
              <w:t>Риск неисполнения</w:t>
            </w:r>
          </w:p>
        </w:tc>
      </w:tr>
      <w:tr w:rsidR="00000000">
        <w:tblPrEx>
          <w:tblCellMar>
            <w:top w:w="0" w:type="dxa"/>
            <w:bottom w:w="0" w:type="dxa"/>
          </w:tblCellMar>
        </w:tblPrEx>
        <w:tc>
          <w:tcPr>
            <w:tcW w:w="576" w:type="dxa"/>
            <w:vMerge/>
            <w:tcBorders>
              <w:top w:val="single" w:sz="4" w:space="0" w:color="auto"/>
              <w:bottom w:val="single" w:sz="4" w:space="0" w:color="auto"/>
              <w:right w:val="single" w:sz="4" w:space="0" w:color="auto"/>
            </w:tcBorders>
          </w:tcPr>
          <w:p w:rsidR="00000000" w:rsidRDefault="009A0997">
            <w:pPr>
              <w:pStyle w:val="aa"/>
              <w:rPr>
                <w:sz w:val="23"/>
                <w:szCs w:val="23"/>
              </w:rPr>
            </w:pPr>
          </w:p>
        </w:tc>
        <w:tc>
          <w:tcPr>
            <w:tcW w:w="3182"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3"/>
                <w:szCs w:val="23"/>
              </w:rPr>
            </w:pPr>
          </w:p>
        </w:tc>
        <w:tc>
          <w:tcPr>
            <w:tcW w:w="2055"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3"/>
                <w:szCs w:val="23"/>
              </w:rPr>
            </w:pPr>
          </w:p>
        </w:tc>
        <w:tc>
          <w:tcPr>
            <w:tcW w:w="150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начало реализации</w:t>
            </w:r>
          </w:p>
        </w:tc>
        <w:tc>
          <w:tcPr>
            <w:tcW w:w="136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окончание реализации</w:t>
            </w:r>
          </w:p>
        </w:tc>
        <w:tc>
          <w:tcPr>
            <w:tcW w:w="2603" w:type="dxa"/>
            <w:vMerge/>
            <w:tcBorders>
              <w:top w:val="single" w:sz="4" w:space="0" w:color="auto"/>
              <w:left w:val="single" w:sz="4" w:space="0" w:color="auto"/>
              <w:bottom w:val="single" w:sz="4" w:space="0" w:color="auto"/>
              <w:right w:val="single" w:sz="4" w:space="0" w:color="auto"/>
            </w:tcBorders>
          </w:tcPr>
          <w:p w:rsidR="00000000" w:rsidRDefault="009A0997">
            <w:pPr>
              <w:pStyle w:val="aa"/>
              <w:rPr>
                <w:sz w:val="23"/>
                <w:szCs w:val="23"/>
              </w:rPr>
            </w:pPr>
          </w:p>
        </w:tc>
        <w:tc>
          <w:tcPr>
            <w:tcW w:w="3013" w:type="dxa"/>
            <w:vMerge/>
            <w:tcBorders>
              <w:top w:val="single" w:sz="4" w:space="0" w:color="auto"/>
              <w:left w:val="single" w:sz="4" w:space="0" w:color="auto"/>
              <w:bottom w:val="single" w:sz="4" w:space="0" w:color="auto"/>
            </w:tcBorders>
          </w:tcPr>
          <w:p w:rsidR="00000000" w:rsidRDefault="009A0997">
            <w:pPr>
              <w:pStyle w:val="aa"/>
              <w:rPr>
                <w:sz w:val="23"/>
                <w:szCs w:val="23"/>
              </w:rPr>
            </w:pPr>
          </w:p>
        </w:tc>
      </w:tr>
      <w:tr w:rsidR="00000000">
        <w:tblPrEx>
          <w:tblCellMar>
            <w:top w:w="0" w:type="dxa"/>
            <w:bottom w:w="0" w:type="dxa"/>
          </w:tblCellMar>
        </w:tblPrEx>
        <w:tc>
          <w:tcPr>
            <w:tcW w:w="576" w:type="dxa"/>
            <w:tcBorders>
              <w:top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1.</w:t>
            </w:r>
          </w:p>
        </w:tc>
        <w:tc>
          <w:tcPr>
            <w:tcW w:w="3182" w:type="dxa"/>
            <w:tcBorders>
              <w:top w:val="single" w:sz="4" w:space="0" w:color="auto"/>
              <w:left w:val="single" w:sz="4" w:space="0" w:color="auto"/>
              <w:bottom w:val="single" w:sz="4" w:space="0" w:color="auto"/>
              <w:right w:val="single" w:sz="4" w:space="0" w:color="auto"/>
            </w:tcBorders>
          </w:tcPr>
          <w:p w:rsidR="00000000" w:rsidRDefault="009A0997">
            <w:pPr>
              <w:pStyle w:val="aa"/>
              <w:rPr>
                <w:sz w:val="23"/>
                <w:szCs w:val="23"/>
              </w:rPr>
            </w:pPr>
            <w:r>
              <w:rPr>
                <w:sz w:val="23"/>
                <w:szCs w:val="23"/>
              </w:rPr>
              <w:t>Основное мероприятие: "Нормативно-правовое и информационное обеспечение реализации Подпрограммы"</w:t>
            </w:r>
          </w:p>
        </w:tc>
        <w:tc>
          <w:tcPr>
            <w:tcW w:w="205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Департамент социальной политики Чукотского автономного округа</w:t>
            </w:r>
          </w:p>
        </w:tc>
        <w:tc>
          <w:tcPr>
            <w:tcW w:w="150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2020</w:t>
            </w:r>
          </w:p>
        </w:tc>
        <w:tc>
          <w:tcPr>
            <w:tcW w:w="136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2021</w:t>
            </w:r>
          </w:p>
        </w:tc>
        <w:tc>
          <w:tcPr>
            <w:tcW w:w="260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Создание условий, способствующих добровольному переселению соотечественников в Чукотски</w:t>
            </w:r>
            <w:r>
              <w:rPr>
                <w:sz w:val="23"/>
                <w:szCs w:val="23"/>
              </w:rPr>
              <w:t>й автономный округ</w:t>
            </w:r>
          </w:p>
        </w:tc>
        <w:tc>
          <w:tcPr>
            <w:tcW w:w="3013" w:type="dxa"/>
            <w:tcBorders>
              <w:top w:val="single" w:sz="4" w:space="0" w:color="auto"/>
              <w:left w:val="single" w:sz="4" w:space="0" w:color="auto"/>
              <w:bottom w:val="single" w:sz="4" w:space="0" w:color="auto"/>
            </w:tcBorders>
          </w:tcPr>
          <w:p w:rsidR="00000000" w:rsidRDefault="009A0997">
            <w:pPr>
              <w:pStyle w:val="aa"/>
              <w:jc w:val="center"/>
              <w:rPr>
                <w:sz w:val="23"/>
                <w:szCs w:val="23"/>
              </w:rPr>
            </w:pPr>
            <w:r>
              <w:rPr>
                <w:sz w:val="23"/>
                <w:szCs w:val="23"/>
              </w:rPr>
              <w:t>Отсутствие заинтересованности переселения в Чукотский автономный округ у соотечественников, проживающих за рубежом</w:t>
            </w:r>
          </w:p>
        </w:tc>
      </w:tr>
      <w:tr w:rsidR="00000000">
        <w:tblPrEx>
          <w:tblCellMar>
            <w:top w:w="0" w:type="dxa"/>
            <w:bottom w:w="0" w:type="dxa"/>
          </w:tblCellMar>
        </w:tblPrEx>
        <w:tc>
          <w:tcPr>
            <w:tcW w:w="576" w:type="dxa"/>
            <w:tcBorders>
              <w:top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2.</w:t>
            </w:r>
          </w:p>
        </w:tc>
        <w:tc>
          <w:tcPr>
            <w:tcW w:w="3182" w:type="dxa"/>
            <w:tcBorders>
              <w:top w:val="single" w:sz="4" w:space="0" w:color="auto"/>
              <w:left w:val="single" w:sz="4" w:space="0" w:color="auto"/>
              <w:bottom w:val="single" w:sz="4" w:space="0" w:color="auto"/>
              <w:right w:val="single" w:sz="4" w:space="0" w:color="auto"/>
            </w:tcBorders>
          </w:tcPr>
          <w:p w:rsidR="00000000" w:rsidRDefault="009A0997">
            <w:pPr>
              <w:pStyle w:val="aa"/>
              <w:rPr>
                <w:sz w:val="23"/>
                <w:szCs w:val="23"/>
              </w:rPr>
            </w:pPr>
            <w:r>
              <w:rPr>
                <w:sz w:val="23"/>
                <w:szCs w:val="23"/>
              </w:rPr>
              <w:t>Основное мероприятие: "Содействие обустройству участников Государственной программы и членов их семей"</w:t>
            </w:r>
          </w:p>
        </w:tc>
        <w:tc>
          <w:tcPr>
            <w:tcW w:w="205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Департамент социальной политики Чукотского автономного округа</w:t>
            </w:r>
          </w:p>
        </w:tc>
        <w:tc>
          <w:tcPr>
            <w:tcW w:w="150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2020</w:t>
            </w:r>
          </w:p>
        </w:tc>
        <w:tc>
          <w:tcPr>
            <w:tcW w:w="136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2021</w:t>
            </w:r>
          </w:p>
        </w:tc>
        <w:tc>
          <w:tcPr>
            <w:tcW w:w="260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Интеграция и адаптация соотечественников в принимающее сообщество</w:t>
            </w:r>
          </w:p>
        </w:tc>
        <w:tc>
          <w:tcPr>
            <w:tcW w:w="3013" w:type="dxa"/>
            <w:tcBorders>
              <w:top w:val="single" w:sz="4" w:space="0" w:color="auto"/>
              <w:left w:val="single" w:sz="4" w:space="0" w:color="auto"/>
              <w:bottom w:val="single" w:sz="4" w:space="0" w:color="auto"/>
            </w:tcBorders>
          </w:tcPr>
          <w:p w:rsidR="00000000" w:rsidRDefault="009A0997">
            <w:pPr>
              <w:pStyle w:val="aa"/>
              <w:jc w:val="center"/>
              <w:rPr>
                <w:sz w:val="23"/>
                <w:szCs w:val="23"/>
              </w:rPr>
            </w:pPr>
            <w:r>
              <w:rPr>
                <w:sz w:val="23"/>
                <w:szCs w:val="23"/>
              </w:rPr>
              <w:t>Неготовность принимающего сообщества к приезду участников Государственной программы</w:t>
            </w:r>
          </w:p>
        </w:tc>
      </w:tr>
      <w:tr w:rsidR="00000000">
        <w:tblPrEx>
          <w:tblCellMar>
            <w:top w:w="0" w:type="dxa"/>
            <w:bottom w:w="0" w:type="dxa"/>
          </w:tblCellMar>
        </w:tblPrEx>
        <w:tc>
          <w:tcPr>
            <w:tcW w:w="576" w:type="dxa"/>
            <w:tcBorders>
              <w:top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3.</w:t>
            </w:r>
          </w:p>
        </w:tc>
        <w:tc>
          <w:tcPr>
            <w:tcW w:w="3182" w:type="dxa"/>
            <w:tcBorders>
              <w:top w:val="single" w:sz="4" w:space="0" w:color="auto"/>
              <w:left w:val="single" w:sz="4" w:space="0" w:color="auto"/>
              <w:bottom w:val="single" w:sz="4" w:space="0" w:color="auto"/>
              <w:right w:val="single" w:sz="4" w:space="0" w:color="auto"/>
            </w:tcBorders>
          </w:tcPr>
          <w:p w:rsidR="00000000" w:rsidRDefault="009A0997">
            <w:pPr>
              <w:pStyle w:val="aa"/>
              <w:rPr>
                <w:sz w:val="23"/>
                <w:szCs w:val="23"/>
              </w:rPr>
            </w:pPr>
            <w:r>
              <w:rPr>
                <w:sz w:val="23"/>
                <w:szCs w:val="23"/>
              </w:rPr>
              <w:t>Основное мероприятие: "Содейст</w:t>
            </w:r>
            <w:r>
              <w:rPr>
                <w:sz w:val="23"/>
                <w:szCs w:val="23"/>
              </w:rPr>
              <w:t>вие трудоустройству и занятости"</w:t>
            </w:r>
          </w:p>
        </w:tc>
        <w:tc>
          <w:tcPr>
            <w:tcW w:w="205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Департамент социальной политики Чукотского автономного округа</w:t>
            </w:r>
          </w:p>
        </w:tc>
        <w:tc>
          <w:tcPr>
            <w:tcW w:w="150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2020</w:t>
            </w:r>
          </w:p>
        </w:tc>
        <w:tc>
          <w:tcPr>
            <w:tcW w:w="1368"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2021</w:t>
            </w:r>
          </w:p>
        </w:tc>
        <w:tc>
          <w:tcPr>
            <w:tcW w:w="2603"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rPr>
                <w:sz w:val="23"/>
                <w:szCs w:val="23"/>
              </w:rPr>
            </w:pPr>
            <w:r>
              <w:rPr>
                <w:sz w:val="23"/>
                <w:szCs w:val="23"/>
              </w:rPr>
              <w:t>Привлечение квалифицированных специалистов в Чукотский автономный округ</w:t>
            </w:r>
          </w:p>
        </w:tc>
        <w:tc>
          <w:tcPr>
            <w:tcW w:w="3013" w:type="dxa"/>
            <w:tcBorders>
              <w:top w:val="single" w:sz="4" w:space="0" w:color="auto"/>
              <w:left w:val="single" w:sz="4" w:space="0" w:color="auto"/>
              <w:bottom w:val="single" w:sz="4" w:space="0" w:color="auto"/>
            </w:tcBorders>
          </w:tcPr>
          <w:p w:rsidR="00000000" w:rsidRDefault="009A0997">
            <w:pPr>
              <w:pStyle w:val="aa"/>
              <w:jc w:val="center"/>
              <w:rPr>
                <w:sz w:val="23"/>
                <w:szCs w:val="23"/>
              </w:rPr>
            </w:pPr>
            <w:r>
              <w:rPr>
                <w:sz w:val="23"/>
                <w:szCs w:val="23"/>
              </w:rPr>
              <w:t>Несоответствие (неполное соответствие) реальной квалификации или деятельности у</w:t>
            </w:r>
            <w:r>
              <w:rPr>
                <w:sz w:val="23"/>
                <w:szCs w:val="23"/>
              </w:rPr>
              <w:t>частника Государственной программы квалификации или деятельности, заявленной в заявлении соотечественника</w:t>
            </w:r>
          </w:p>
        </w:tc>
      </w:tr>
    </w:tbl>
    <w:p w:rsidR="00000000" w:rsidRDefault="009A0997">
      <w:pPr>
        <w:ind w:firstLine="0"/>
        <w:jc w:val="left"/>
        <w:rPr>
          <w:rFonts w:ascii="Arial" w:hAnsi="Arial" w:cs="Arial"/>
        </w:rPr>
        <w:sectPr w:rsidR="00000000">
          <w:headerReference w:type="default" r:id="rId351"/>
          <w:footerReference w:type="default" r:id="rId352"/>
          <w:pgSz w:w="16837" w:h="11905" w:orient="landscape"/>
          <w:pgMar w:top="1440" w:right="800" w:bottom="1440" w:left="800" w:header="720" w:footer="720" w:gutter="0"/>
          <w:cols w:space="720"/>
          <w:noEndnote/>
        </w:sectPr>
      </w:pPr>
    </w:p>
    <w:p w:rsidR="00000000" w:rsidRDefault="009A0997"/>
    <w:p w:rsidR="00000000" w:rsidRDefault="009A0997">
      <w:pPr>
        <w:jc w:val="right"/>
        <w:rPr>
          <w:rStyle w:val="a3"/>
          <w:rFonts w:ascii="Arial" w:hAnsi="Arial" w:cs="Arial"/>
        </w:rPr>
      </w:pPr>
      <w:bookmarkStart w:id="422" w:name="sub_8013"/>
      <w:r>
        <w:rPr>
          <w:rStyle w:val="a3"/>
          <w:rFonts w:ascii="Arial" w:hAnsi="Arial" w:cs="Arial"/>
        </w:rPr>
        <w:t>Приложение 3</w:t>
      </w:r>
      <w:r>
        <w:rPr>
          <w:rStyle w:val="a3"/>
          <w:rFonts w:ascii="Arial" w:hAnsi="Arial" w:cs="Arial"/>
        </w:rPr>
        <w:br/>
        <w:t xml:space="preserve">к </w:t>
      </w:r>
      <w:hyperlink w:anchor="sub_800000" w:history="1">
        <w:r>
          <w:rPr>
            <w:rStyle w:val="a4"/>
            <w:rFonts w:ascii="Arial" w:hAnsi="Arial" w:cs="Arial"/>
          </w:rPr>
          <w:t>Подпрограмме</w:t>
        </w:r>
      </w:hyperlink>
      <w:r>
        <w:rPr>
          <w:rStyle w:val="a3"/>
          <w:rFonts w:ascii="Arial" w:hAnsi="Arial" w:cs="Arial"/>
        </w:rPr>
        <w:t xml:space="preserve"> "Оказание содействия</w:t>
      </w:r>
      <w:r>
        <w:rPr>
          <w:rStyle w:val="a3"/>
          <w:rFonts w:ascii="Arial" w:hAnsi="Arial" w:cs="Arial"/>
        </w:rPr>
        <w:br/>
        <w:t>добровольному переселению</w:t>
      </w:r>
      <w:r>
        <w:rPr>
          <w:rStyle w:val="a3"/>
          <w:rFonts w:ascii="Arial" w:hAnsi="Arial" w:cs="Arial"/>
        </w:rPr>
        <w:br/>
        <w:t>в Чукотский автономный округ</w:t>
      </w:r>
      <w:r>
        <w:rPr>
          <w:rStyle w:val="a3"/>
          <w:rFonts w:ascii="Arial" w:hAnsi="Arial" w:cs="Arial"/>
        </w:rPr>
        <w:br/>
      </w:r>
      <w:r>
        <w:rPr>
          <w:rStyle w:val="a3"/>
          <w:rFonts w:ascii="Arial" w:hAnsi="Arial" w:cs="Arial"/>
        </w:rPr>
        <w:t>соотечественников, проживающих за рубежом"</w:t>
      </w:r>
      <w:r>
        <w:rPr>
          <w:rStyle w:val="a3"/>
          <w:rFonts w:ascii="Arial" w:hAnsi="Arial" w:cs="Arial"/>
        </w:rPr>
        <w:br/>
        <w:t>Государственной программы "Стимулирование</w:t>
      </w:r>
      <w:r>
        <w:rPr>
          <w:rStyle w:val="a3"/>
          <w:rFonts w:ascii="Arial" w:hAnsi="Arial" w:cs="Arial"/>
        </w:rPr>
        <w:br/>
        <w:t>экономической активности населения</w:t>
      </w:r>
      <w:r>
        <w:rPr>
          <w:rStyle w:val="a3"/>
          <w:rFonts w:ascii="Arial" w:hAnsi="Arial" w:cs="Arial"/>
        </w:rPr>
        <w:br/>
        <w:t>Чукотского автономного округа"</w:t>
      </w:r>
    </w:p>
    <w:bookmarkEnd w:id="422"/>
    <w:p w:rsidR="00000000" w:rsidRDefault="009A0997"/>
    <w:p w:rsidR="00000000" w:rsidRDefault="009A0997">
      <w:pPr>
        <w:pStyle w:val="1"/>
      </w:pPr>
      <w:r>
        <w:t>Перечень</w:t>
      </w:r>
      <w:r>
        <w:br/>
        <w:t>нормативных правовых актов</w:t>
      </w:r>
    </w:p>
    <w:p w:rsidR="00000000" w:rsidRDefault="009A0997"/>
    <w:p w:rsidR="00000000" w:rsidRDefault="009A0997">
      <w:pPr>
        <w:ind w:firstLine="0"/>
        <w:jc w:val="left"/>
        <w:sectPr w:rsidR="00000000">
          <w:headerReference w:type="default" r:id="rId353"/>
          <w:footerReference w:type="default" r:id="rId35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3"/>
        <w:gridCol w:w="4584"/>
        <w:gridCol w:w="3056"/>
        <w:gridCol w:w="2778"/>
      </w:tblGrid>
      <w:tr w:rsidR="00000000">
        <w:tblPrEx>
          <w:tblCellMar>
            <w:top w:w="0" w:type="dxa"/>
            <w:bottom w:w="0" w:type="dxa"/>
          </w:tblCellMar>
        </w:tblPrEx>
        <w:tc>
          <w:tcPr>
            <w:tcW w:w="4863" w:type="dxa"/>
            <w:tcBorders>
              <w:top w:val="single" w:sz="4" w:space="0" w:color="auto"/>
              <w:bottom w:val="single" w:sz="4" w:space="0" w:color="auto"/>
              <w:right w:val="single" w:sz="4" w:space="0" w:color="auto"/>
            </w:tcBorders>
          </w:tcPr>
          <w:p w:rsidR="00000000" w:rsidRDefault="009A0997">
            <w:pPr>
              <w:pStyle w:val="aa"/>
              <w:jc w:val="center"/>
            </w:pPr>
            <w:r>
              <w:t>Вид нормативного правового акта</w:t>
            </w:r>
          </w:p>
        </w:tc>
        <w:tc>
          <w:tcPr>
            <w:tcW w:w="4584"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Основные положения нормативного правового акта</w:t>
            </w:r>
          </w:p>
        </w:tc>
        <w:tc>
          <w:tcPr>
            <w:tcW w:w="3056"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Исполнитель</w:t>
            </w:r>
          </w:p>
        </w:tc>
        <w:tc>
          <w:tcPr>
            <w:tcW w:w="2778" w:type="dxa"/>
            <w:tcBorders>
              <w:top w:val="single" w:sz="4" w:space="0" w:color="auto"/>
              <w:left w:val="single" w:sz="4" w:space="0" w:color="auto"/>
              <w:bottom w:val="single" w:sz="4" w:space="0" w:color="auto"/>
            </w:tcBorders>
          </w:tcPr>
          <w:p w:rsidR="00000000" w:rsidRDefault="009A0997">
            <w:pPr>
              <w:pStyle w:val="aa"/>
              <w:jc w:val="center"/>
            </w:pPr>
            <w:r>
              <w:t>Ожидаемый срок</w:t>
            </w:r>
          </w:p>
          <w:p w:rsidR="00000000" w:rsidRDefault="009A0997">
            <w:pPr>
              <w:pStyle w:val="aa"/>
              <w:jc w:val="center"/>
            </w:pPr>
            <w:r>
              <w:t>принятия</w:t>
            </w:r>
          </w:p>
        </w:tc>
      </w:tr>
      <w:tr w:rsidR="00000000">
        <w:tblPrEx>
          <w:tblCellMar>
            <w:top w:w="0" w:type="dxa"/>
            <w:bottom w:w="0" w:type="dxa"/>
          </w:tblCellMar>
        </w:tblPrEx>
        <w:tc>
          <w:tcPr>
            <w:tcW w:w="4863" w:type="dxa"/>
            <w:tcBorders>
              <w:top w:val="single" w:sz="4" w:space="0" w:color="auto"/>
              <w:bottom w:val="single" w:sz="4" w:space="0" w:color="auto"/>
              <w:right w:val="single" w:sz="4" w:space="0" w:color="auto"/>
            </w:tcBorders>
          </w:tcPr>
          <w:p w:rsidR="00000000" w:rsidRDefault="009A0997">
            <w:pPr>
              <w:pStyle w:val="aa"/>
            </w:pPr>
            <w:r>
              <w:t xml:space="preserve">Распоряжение Губернатора Чукотского автономного округа о создании Межведомственной рабочей группы по реализации </w:t>
            </w:r>
            <w:hyperlink w:anchor="sub_800000" w:history="1">
              <w:r>
                <w:rPr>
                  <w:rStyle w:val="a4"/>
                </w:rPr>
                <w:t>подпрограммы</w:t>
              </w:r>
            </w:hyperlink>
            <w:r>
              <w:t xml:space="preserve"> "Оказание содействия добровольному переселению в Чукотский автономный округ соотечественников, проживающих за рубежом"</w:t>
            </w:r>
          </w:p>
        </w:tc>
        <w:tc>
          <w:tcPr>
            <w:tcW w:w="4584" w:type="dxa"/>
            <w:tcBorders>
              <w:top w:val="single" w:sz="4" w:space="0" w:color="auto"/>
              <w:left w:val="single" w:sz="4" w:space="0" w:color="auto"/>
              <w:bottom w:val="single" w:sz="4" w:space="0" w:color="auto"/>
              <w:right w:val="single" w:sz="4" w:space="0" w:color="auto"/>
            </w:tcBorders>
          </w:tcPr>
          <w:p w:rsidR="00000000" w:rsidRDefault="009A0997">
            <w:pPr>
              <w:pStyle w:val="aa"/>
            </w:pPr>
            <w:r>
              <w:t>1) создание Межведомственной рабочей группы;</w:t>
            </w:r>
          </w:p>
          <w:p w:rsidR="00000000" w:rsidRDefault="009A0997">
            <w:pPr>
              <w:pStyle w:val="aa"/>
            </w:pPr>
            <w:r>
              <w:t>2) утверждение состава Межведомственной рабочей группы;</w:t>
            </w:r>
          </w:p>
          <w:p w:rsidR="00000000" w:rsidRDefault="009A0997">
            <w:pPr>
              <w:pStyle w:val="aa"/>
            </w:pPr>
            <w:r>
              <w:t>3) утверждение положения о Межведомственной рабочей группе</w:t>
            </w:r>
          </w:p>
        </w:tc>
        <w:tc>
          <w:tcPr>
            <w:tcW w:w="3056" w:type="dxa"/>
            <w:tcBorders>
              <w:top w:val="single" w:sz="4" w:space="0" w:color="auto"/>
              <w:left w:val="single" w:sz="4" w:space="0" w:color="auto"/>
              <w:bottom w:val="single" w:sz="4" w:space="0" w:color="auto"/>
              <w:right w:val="single" w:sz="4" w:space="0" w:color="auto"/>
            </w:tcBorders>
          </w:tcPr>
          <w:p w:rsidR="00000000" w:rsidRDefault="009A0997">
            <w:pPr>
              <w:pStyle w:val="aa"/>
            </w:pPr>
            <w:r>
              <w:t>Департамент социальной политики Чукотского автономного округа</w:t>
            </w:r>
          </w:p>
        </w:tc>
        <w:tc>
          <w:tcPr>
            <w:tcW w:w="2778" w:type="dxa"/>
            <w:tcBorders>
              <w:top w:val="single" w:sz="4" w:space="0" w:color="auto"/>
              <w:left w:val="single" w:sz="4" w:space="0" w:color="auto"/>
              <w:bottom w:val="single" w:sz="4" w:space="0" w:color="auto"/>
            </w:tcBorders>
          </w:tcPr>
          <w:p w:rsidR="00000000" w:rsidRDefault="009A0997">
            <w:pPr>
              <w:pStyle w:val="aa"/>
            </w:pPr>
            <w:r>
              <w:t>В течение 2 месяцев после утверждения Подпрограммы</w:t>
            </w:r>
          </w:p>
        </w:tc>
      </w:tr>
      <w:tr w:rsidR="00000000">
        <w:tblPrEx>
          <w:tblCellMar>
            <w:top w:w="0" w:type="dxa"/>
            <w:bottom w:w="0" w:type="dxa"/>
          </w:tblCellMar>
        </w:tblPrEx>
        <w:tc>
          <w:tcPr>
            <w:tcW w:w="4863" w:type="dxa"/>
            <w:tcBorders>
              <w:top w:val="single" w:sz="4" w:space="0" w:color="auto"/>
              <w:bottom w:val="single" w:sz="4" w:space="0" w:color="auto"/>
              <w:right w:val="single" w:sz="4" w:space="0" w:color="auto"/>
            </w:tcBorders>
          </w:tcPr>
          <w:p w:rsidR="00000000" w:rsidRDefault="009A0997">
            <w:pPr>
              <w:pStyle w:val="aa"/>
            </w:pPr>
            <w:r>
              <w:t>Постановление Правительства Чукотского автономного округа о дополнительных мерах со</w:t>
            </w:r>
            <w:r>
              <w:t xml:space="preserve">циальной поддержки участников </w:t>
            </w:r>
            <w:hyperlink w:anchor="sub_800000" w:history="1">
              <w:r>
                <w:rPr>
                  <w:rStyle w:val="a4"/>
                </w:rPr>
                <w:t>Подпрограммы</w:t>
              </w:r>
            </w:hyperlink>
            <w:r>
              <w:t xml:space="preserve"> и членов их семей</w:t>
            </w:r>
          </w:p>
        </w:tc>
        <w:tc>
          <w:tcPr>
            <w:tcW w:w="4584" w:type="dxa"/>
            <w:tcBorders>
              <w:top w:val="single" w:sz="4" w:space="0" w:color="auto"/>
              <w:left w:val="single" w:sz="4" w:space="0" w:color="auto"/>
              <w:bottom w:val="single" w:sz="4" w:space="0" w:color="auto"/>
              <w:right w:val="single" w:sz="4" w:space="0" w:color="auto"/>
            </w:tcBorders>
          </w:tcPr>
          <w:p w:rsidR="00000000" w:rsidRDefault="009A0997">
            <w:pPr>
              <w:pStyle w:val="aa"/>
            </w:pPr>
            <w:r>
              <w:t>Утверждение порядков:</w:t>
            </w:r>
          </w:p>
          <w:p w:rsidR="00000000" w:rsidRDefault="009A0997">
            <w:pPr>
              <w:pStyle w:val="aa"/>
            </w:pPr>
            <w:r>
              <w:t xml:space="preserve">1) по предоставлению компенсации расходов по договору найма жилого помещения участнику </w:t>
            </w:r>
            <w:hyperlink r:id="rId355" w:history="1">
              <w:r>
                <w:rPr>
                  <w:rStyle w:val="a4"/>
                </w:rPr>
                <w:t>Государственной программы</w:t>
              </w:r>
            </w:hyperlink>
            <w:r>
              <w:t xml:space="preserve"> (до 6 месяцев);</w:t>
            </w:r>
          </w:p>
          <w:p w:rsidR="00000000" w:rsidRDefault="009A0997">
            <w:pPr>
              <w:pStyle w:val="aa"/>
            </w:pPr>
            <w:r>
              <w:t xml:space="preserve">2) по предоставлению компенсации расходов участникам </w:t>
            </w:r>
            <w:hyperlink r:id="rId356" w:history="1">
              <w:r>
                <w:rPr>
                  <w:rStyle w:val="a4"/>
                </w:rPr>
                <w:t>Государственной программы</w:t>
              </w:r>
            </w:hyperlink>
            <w:r>
              <w:t xml:space="preserve"> и членов их семей на признание ученых степеней, ученых званий, обра</w:t>
            </w:r>
            <w:r>
              <w:t>зования и (или) квалификации, полученных в иностранном государстве</w:t>
            </w:r>
          </w:p>
        </w:tc>
        <w:tc>
          <w:tcPr>
            <w:tcW w:w="3056" w:type="dxa"/>
            <w:tcBorders>
              <w:top w:val="single" w:sz="4" w:space="0" w:color="auto"/>
              <w:left w:val="single" w:sz="4" w:space="0" w:color="auto"/>
              <w:bottom w:val="single" w:sz="4" w:space="0" w:color="auto"/>
              <w:right w:val="single" w:sz="4" w:space="0" w:color="auto"/>
            </w:tcBorders>
          </w:tcPr>
          <w:p w:rsidR="00000000" w:rsidRDefault="009A0997">
            <w:pPr>
              <w:pStyle w:val="aa"/>
            </w:pPr>
            <w:r>
              <w:t>Департамент социальной политики Чукотского автономного округа</w:t>
            </w:r>
          </w:p>
        </w:tc>
        <w:tc>
          <w:tcPr>
            <w:tcW w:w="2778" w:type="dxa"/>
            <w:tcBorders>
              <w:top w:val="single" w:sz="4" w:space="0" w:color="auto"/>
              <w:left w:val="single" w:sz="4" w:space="0" w:color="auto"/>
              <w:bottom w:val="single" w:sz="4" w:space="0" w:color="auto"/>
            </w:tcBorders>
          </w:tcPr>
          <w:p w:rsidR="00000000" w:rsidRDefault="009A0997">
            <w:pPr>
              <w:pStyle w:val="aa"/>
            </w:pPr>
            <w:r>
              <w:t>В течение 2 месяцев после утверждения Подпрограммы</w:t>
            </w:r>
          </w:p>
        </w:tc>
      </w:tr>
    </w:tbl>
    <w:p w:rsidR="00000000" w:rsidRDefault="009A0997">
      <w:pPr>
        <w:ind w:firstLine="0"/>
        <w:jc w:val="left"/>
        <w:rPr>
          <w:rFonts w:ascii="Arial" w:hAnsi="Arial" w:cs="Arial"/>
        </w:rPr>
        <w:sectPr w:rsidR="00000000">
          <w:headerReference w:type="default" r:id="rId357"/>
          <w:footerReference w:type="default" r:id="rId358"/>
          <w:pgSz w:w="16837" w:h="11905" w:orient="landscape"/>
          <w:pgMar w:top="1440" w:right="800" w:bottom="1440" w:left="800" w:header="720" w:footer="720" w:gutter="0"/>
          <w:cols w:space="720"/>
          <w:noEndnote/>
        </w:sectPr>
      </w:pPr>
    </w:p>
    <w:p w:rsidR="00000000" w:rsidRDefault="009A0997"/>
    <w:p w:rsidR="00000000" w:rsidRDefault="009A0997">
      <w:pPr>
        <w:pStyle w:val="a6"/>
        <w:rPr>
          <w:color w:val="000000"/>
          <w:sz w:val="16"/>
          <w:szCs w:val="16"/>
          <w:shd w:val="clear" w:color="auto" w:fill="F0F0F0"/>
        </w:rPr>
      </w:pPr>
      <w:bookmarkStart w:id="423" w:name="sub_8014"/>
      <w:r>
        <w:rPr>
          <w:color w:val="000000"/>
          <w:sz w:val="16"/>
          <w:szCs w:val="16"/>
          <w:shd w:val="clear" w:color="auto" w:fill="F0F0F0"/>
        </w:rPr>
        <w:t>Информация об изменениях:</w:t>
      </w:r>
    </w:p>
    <w:bookmarkEnd w:id="423"/>
    <w:p w:rsidR="00000000" w:rsidRDefault="009A0997">
      <w:pPr>
        <w:pStyle w:val="a7"/>
        <w:rPr>
          <w:shd w:val="clear" w:color="auto" w:fill="F0F0F0"/>
        </w:rPr>
      </w:pPr>
      <w:r>
        <w:t xml:space="preserve"> </w:t>
      </w:r>
      <w:r>
        <w:rPr>
          <w:shd w:val="clear" w:color="auto" w:fill="F0F0F0"/>
        </w:rPr>
        <w:t xml:space="preserve">Приложение 4 изменено. - </w:t>
      </w:r>
      <w:hyperlink r:id="rId359"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360" w:history="1">
        <w:r>
          <w:rPr>
            <w:rStyle w:val="a4"/>
            <w:shd w:val="clear" w:color="auto" w:fill="F0F0F0"/>
          </w:rPr>
          <w:t>См. предыдущую редакцию</w:t>
        </w:r>
      </w:hyperlink>
    </w:p>
    <w:p w:rsidR="00000000" w:rsidRDefault="009A0997">
      <w:pPr>
        <w:jc w:val="right"/>
        <w:rPr>
          <w:rStyle w:val="a3"/>
          <w:rFonts w:ascii="Arial" w:hAnsi="Arial" w:cs="Arial"/>
        </w:rPr>
      </w:pPr>
      <w:r>
        <w:rPr>
          <w:rStyle w:val="a3"/>
          <w:rFonts w:ascii="Arial" w:hAnsi="Arial" w:cs="Arial"/>
        </w:rPr>
        <w:t>Приложение 4</w:t>
      </w:r>
      <w:r>
        <w:rPr>
          <w:rStyle w:val="a3"/>
          <w:rFonts w:ascii="Arial" w:hAnsi="Arial" w:cs="Arial"/>
        </w:rPr>
        <w:br/>
        <w:t>к</w:t>
      </w:r>
      <w:r>
        <w:rPr>
          <w:rStyle w:val="a3"/>
          <w:rFonts w:ascii="Arial" w:hAnsi="Arial" w:cs="Arial"/>
        </w:rPr>
        <w:t xml:space="preserve"> </w:t>
      </w:r>
      <w:hyperlink w:anchor="sub_800000" w:history="1">
        <w:r>
          <w:rPr>
            <w:rStyle w:val="a4"/>
            <w:rFonts w:ascii="Arial" w:hAnsi="Arial" w:cs="Arial"/>
          </w:rPr>
          <w:t>Подпрограмме</w:t>
        </w:r>
      </w:hyperlink>
      <w:r>
        <w:rPr>
          <w:rStyle w:val="a3"/>
          <w:rFonts w:ascii="Arial" w:hAnsi="Arial" w:cs="Arial"/>
        </w:rPr>
        <w:t xml:space="preserve"> "Оказание содействия</w:t>
      </w:r>
      <w:r>
        <w:rPr>
          <w:rStyle w:val="a3"/>
          <w:rFonts w:ascii="Arial" w:hAnsi="Arial" w:cs="Arial"/>
        </w:rPr>
        <w:br/>
        <w:t>добровольному переселению</w:t>
      </w:r>
      <w:r>
        <w:rPr>
          <w:rStyle w:val="a3"/>
          <w:rFonts w:ascii="Arial" w:hAnsi="Arial" w:cs="Arial"/>
        </w:rPr>
        <w:br/>
        <w:t>в Чукотский автономный округ</w:t>
      </w:r>
      <w:r>
        <w:rPr>
          <w:rStyle w:val="a3"/>
          <w:rFonts w:ascii="Arial" w:hAnsi="Arial" w:cs="Arial"/>
        </w:rPr>
        <w:br/>
        <w:t>соотечественников, проживающих за рубежом"</w:t>
      </w:r>
      <w:r>
        <w:rPr>
          <w:rStyle w:val="a3"/>
          <w:rFonts w:ascii="Arial" w:hAnsi="Arial" w:cs="Arial"/>
        </w:rPr>
        <w:br/>
        <w:t>Государственной программы "Стимулирование</w:t>
      </w:r>
      <w:r>
        <w:rPr>
          <w:rStyle w:val="a3"/>
          <w:rFonts w:ascii="Arial" w:hAnsi="Arial" w:cs="Arial"/>
        </w:rPr>
        <w:br/>
        <w:t>экономической активности населения</w:t>
      </w:r>
      <w:r>
        <w:rPr>
          <w:rStyle w:val="a3"/>
          <w:rFonts w:ascii="Arial" w:hAnsi="Arial" w:cs="Arial"/>
        </w:rPr>
        <w:br/>
        <w:t>Чукотского автоном</w:t>
      </w:r>
      <w:r>
        <w:rPr>
          <w:rStyle w:val="a3"/>
          <w:rFonts w:ascii="Arial" w:hAnsi="Arial" w:cs="Arial"/>
        </w:rPr>
        <w:t>ного округа"</w:t>
      </w:r>
    </w:p>
    <w:p w:rsidR="00000000" w:rsidRDefault="009A0997">
      <w:pPr>
        <w:jc w:val="right"/>
        <w:rPr>
          <w:rStyle w:val="a3"/>
          <w:rFonts w:ascii="Arial" w:hAnsi="Arial" w:cs="Arial"/>
        </w:rPr>
      </w:pPr>
      <w:r>
        <w:rPr>
          <w:rStyle w:val="a3"/>
          <w:rFonts w:ascii="Arial" w:hAnsi="Arial" w:cs="Arial"/>
        </w:rPr>
        <w:t>(с изменениями от 30 марта 2021 г., 27 сентября 2022 г.)</w:t>
      </w:r>
    </w:p>
    <w:p w:rsidR="00000000" w:rsidRDefault="009A0997"/>
    <w:p w:rsidR="00000000" w:rsidRDefault="009A0997">
      <w:pPr>
        <w:pStyle w:val="1"/>
      </w:pPr>
      <w:r>
        <w:t>Объемы</w:t>
      </w:r>
      <w:r>
        <w:br/>
        <w:t>финансовых ресурсов на реализацию мероприятий Подпрограммы</w:t>
      </w:r>
    </w:p>
    <w:p w:rsidR="00000000" w:rsidRDefault="009A0997"/>
    <w:p w:rsidR="00000000" w:rsidRDefault="009A0997">
      <w:pPr>
        <w:ind w:firstLine="0"/>
        <w:jc w:val="left"/>
        <w:sectPr w:rsidR="00000000">
          <w:headerReference w:type="default" r:id="rId361"/>
          <w:footerReference w:type="default" r:id="rId36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160"/>
        <w:gridCol w:w="1680"/>
        <w:gridCol w:w="2240"/>
        <w:gridCol w:w="2380"/>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9A0997">
            <w:pPr>
              <w:pStyle w:val="aa"/>
              <w:jc w:val="center"/>
            </w:pPr>
            <w:bookmarkStart w:id="424" w:name="sub_814"/>
            <w:r>
              <w:t>N п/п</w:t>
            </w:r>
            <w:bookmarkEnd w:id="424"/>
          </w:p>
        </w:tc>
        <w:tc>
          <w:tcPr>
            <w:tcW w:w="6160"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Наименование основного мероприятия, мероприятия</w:t>
            </w:r>
          </w:p>
        </w:tc>
        <w:tc>
          <w:tcPr>
            <w:tcW w:w="3920" w:type="dxa"/>
            <w:gridSpan w:val="2"/>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Ресурсное обеспечение, тыс. рублей (годы)</w:t>
            </w:r>
          </w:p>
        </w:tc>
        <w:tc>
          <w:tcPr>
            <w:tcW w:w="2380" w:type="dxa"/>
            <w:vMerge w:val="restart"/>
            <w:tcBorders>
              <w:top w:val="single" w:sz="4" w:space="0" w:color="auto"/>
              <w:left w:val="single" w:sz="4" w:space="0" w:color="auto"/>
              <w:bottom w:val="single" w:sz="4" w:space="0" w:color="auto"/>
            </w:tcBorders>
          </w:tcPr>
          <w:p w:rsidR="00000000" w:rsidRDefault="009A0997">
            <w:pPr>
              <w:pStyle w:val="aa"/>
              <w:jc w:val="center"/>
            </w:pPr>
            <w:r>
              <w:t>Ответственный исполнитель, соисполнитель мероприятий</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9A0997">
            <w:pPr>
              <w:pStyle w:val="aa"/>
            </w:pPr>
          </w:p>
        </w:tc>
        <w:tc>
          <w:tcPr>
            <w:tcW w:w="6160"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2021</w:t>
            </w:r>
          </w:p>
        </w:tc>
        <w:tc>
          <w:tcPr>
            <w:tcW w:w="2380" w:type="dxa"/>
            <w:vMerge/>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1.</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Основное мероприятие: "Нормативно-правовое и информационное обеспечение реализации Подпрограммы"</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1.1.</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Разработка, утверждение нормативных правовых актов, необходимых для реализации </w:t>
            </w:r>
            <w:hyperlink w:anchor="sub_800000" w:history="1">
              <w:r>
                <w:rPr>
                  <w:rStyle w:val="a4"/>
                </w:rPr>
                <w:t>Подпрограммы</w:t>
              </w:r>
            </w:hyperlink>
            <w:r>
              <w:t>, обеспечения правовой и социальной защищенности соотечественников в период адаптации на территории вселения</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jc w:val="center"/>
            </w:pPr>
            <w:r>
              <w:t>ДСП ЧАО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1.2.</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Мониторинг и размещение в информационном ресурсе "Автоматизированная информационная система "Соотечественники" информации об </w:t>
            </w:r>
            <w:r>
              <w:t xml:space="preserve">уровне обеспеченности трудовыми ресурсами в Чукотском автономном округе,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Подпрограммы и членов </w:t>
            </w:r>
            <w:r>
              <w:t>их семей</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2380" w:type="dxa"/>
            <w:tcBorders>
              <w:top w:val="single" w:sz="4" w:space="0" w:color="auto"/>
              <w:left w:val="single" w:sz="4" w:space="0" w:color="auto"/>
              <w:bottom w:val="single" w:sz="4" w:space="0" w:color="auto"/>
            </w:tcBorders>
          </w:tcPr>
          <w:p w:rsidR="00000000" w:rsidRDefault="009A0997">
            <w:pPr>
              <w:pStyle w:val="aa"/>
              <w:jc w:val="center"/>
            </w:pPr>
            <w:r>
              <w:t>ДСП ЧАО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bookmarkStart w:id="425" w:name="sub_8142"/>
            <w:r>
              <w:t>2.</w:t>
            </w:r>
            <w:bookmarkEnd w:id="425"/>
          </w:p>
        </w:tc>
        <w:tc>
          <w:tcPr>
            <w:tcW w:w="6160" w:type="dxa"/>
            <w:tcBorders>
              <w:top w:val="single" w:sz="4" w:space="0" w:color="auto"/>
              <w:left w:val="single" w:sz="4" w:space="0" w:color="auto"/>
              <w:bottom w:val="nil"/>
              <w:right w:val="single" w:sz="4" w:space="0" w:color="auto"/>
            </w:tcBorders>
          </w:tcPr>
          <w:p w:rsidR="00000000" w:rsidRDefault="009A0997">
            <w:pPr>
              <w:pStyle w:val="aa"/>
            </w:pPr>
            <w:r>
              <w:t>Основное мероприятие: "Содействие обустройству участников Государственной программы и членов их семей"</w:t>
            </w:r>
          </w:p>
        </w:tc>
        <w:tc>
          <w:tcPr>
            <w:tcW w:w="1680" w:type="dxa"/>
            <w:tcBorders>
              <w:top w:val="single" w:sz="4" w:space="0" w:color="auto"/>
              <w:left w:val="single" w:sz="4" w:space="0" w:color="auto"/>
              <w:bottom w:val="nil"/>
              <w:right w:val="single" w:sz="4" w:space="0" w:color="auto"/>
            </w:tcBorders>
          </w:tcPr>
          <w:p w:rsidR="00000000" w:rsidRDefault="009A0997">
            <w:pPr>
              <w:pStyle w:val="aa"/>
              <w:jc w:val="center"/>
            </w:pPr>
            <w:r>
              <w:t>360,0</w:t>
            </w:r>
          </w:p>
        </w:tc>
        <w:tc>
          <w:tcPr>
            <w:tcW w:w="2240" w:type="dxa"/>
            <w:tcBorders>
              <w:top w:val="single" w:sz="4" w:space="0" w:color="auto"/>
              <w:left w:val="single" w:sz="4" w:space="0" w:color="auto"/>
              <w:bottom w:val="nil"/>
              <w:right w:val="single" w:sz="4" w:space="0" w:color="auto"/>
            </w:tcBorders>
          </w:tcPr>
          <w:p w:rsidR="00000000" w:rsidRDefault="009A0997">
            <w:pPr>
              <w:pStyle w:val="aa"/>
              <w:jc w:val="center"/>
            </w:pPr>
            <w:r>
              <w:t>200,0</w:t>
            </w:r>
          </w:p>
        </w:tc>
        <w:tc>
          <w:tcPr>
            <w:tcW w:w="2380" w:type="dxa"/>
            <w:tcBorders>
              <w:top w:val="single" w:sz="4" w:space="0" w:color="auto"/>
              <w:left w:val="single" w:sz="4" w:space="0" w:color="auto"/>
              <w:bottom w:val="nil"/>
            </w:tcBorders>
          </w:tcPr>
          <w:p w:rsidR="00000000" w:rsidRDefault="009A0997">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bookmarkStart w:id="426" w:name="sub_81421"/>
            <w:r>
              <w:t>2.1.</w:t>
            </w:r>
            <w:bookmarkEnd w:id="426"/>
          </w:p>
        </w:tc>
        <w:tc>
          <w:tcPr>
            <w:tcW w:w="6160" w:type="dxa"/>
            <w:tcBorders>
              <w:top w:val="single" w:sz="4" w:space="0" w:color="auto"/>
              <w:left w:val="single" w:sz="4" w:space="0" w:color="auto"/>
              <w:bottom w:val="nil"/>
              <w:right w:val="single" w:sz="4" w:space="0" w:color="auto"/>
            </w:tcBorders>
          </w:tcPr>
          <w:p w:rsidR="00000000" w:rsidRDefault="009A0997">
            <w:pPr>
              <w:pStyle w:val="aa"/>
            </w:pPr>
            <w:r>
              <w:t xml:space="preserve">Оказание помощи во временном жилищном обустройстве, размещению и временному проживанию прибывших в Чукотский автономный округ участников </w:t>
            </w:r>
            <w:hyperlink w:anchor="sub_800000" w:history="1">
              <w:r>
                <w:rPr>
                  <w:rStyle w:val="a4"/>
                </w:rPr>
                <w:t>Подпрограммы</w:t>
              </w:r>
            </w:hyperlink>
            <w:r>
              <w:t>, в том числе компенсация части арендной платы за наем жилья до 6 месяцев</w:t>
            </w:r>
          </w:p>
        </w:tc>
        <w:tc>
          <w:tcPr>
            <w:tcW w:w="1680" w:type="dxa"/>
            <w:tcBorders>
              <w:top w:val="single" w:sz="4" w:space="0" w:color="auto"/>
              <w:left w:val="single" w:sz="4" w:space="0" w:color="auto"/>
              <w:bottom w:val="nil"/>
              <w:right w:val="single" w:sz="4" w:space="0" w:color="auto"/>
            </w:tcBorders>
          </w:tcPr>
          <w:p w:rsidR="00000000" w:rsidRDefault="009A0997">
            <w:pPr>
              <w:pStyle w:val="aa"/>
              <w:jc w:val="center"/>
            </w:pPr>
            <w:r>
              <w:t>360,0</w:t>
            </w:r>
          </w:p>
        </w:tc>
        <w:tc>
          <w:tcPr>
            <w:tcW w:w="2240" w:type="dxa"/>
            <w:tcBorders>
              <w:top w:val="single" w:sz="4" w:space="0" w:color="auto"/>
              <w:left w:val="single" w:sz="4" w:space="0" w:color="auto"/>
              <w:bottom w:val="nil"/>
              <w:right w:val="single" w:sz="4" w:space="0" w:color="auto"/>
            </w:tcBorders>
          </w:tcPr>
          <w:p w:rsidR="00000000" w:rsidRDefault="009A0997">
            <w:pPr>
              <w:pStyle w:val="aa"/>
              <w:jc w:val="center"/>
            </w:pPr>
            <w:r>
              <w:t>200,0</w:t>
            </w:r>
          </w:p>
        </w:tc>
        <w:tc>
          <w:tcPr>
            <w:tcW w:w="2380" w:type="dxa"/>
            <w:tcBorders>
              <w:top w:val="single" w:sz="4" w:space="0" w:color="auto"/>
              <w:left w:val="single" w:sz="4" w:space="0" w:color="auto"/>
              <w:bottom w:val="nil"/>
            </w:tcBorders>
          </w:tcPr>
          <w:p w:rsidR="00000000" w:rsidRDefault="009A0997">
            <w:pPr>
              <w:pStyle w:val="aa"/>
              <w:jc w:val="center"/>
            </w:pPr>
            <w:r>
              <w:t>ДСП ЧАО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2.2.</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Предоставление мест в дошкольных образовательных организациях в соответствии с очередностью и оказание услуг в получении соответствующего уровня образования в общеобразовательных организациях, профессиональных образовательных организац</w:t>
            </w:r>
            <w:r>
              <w:t>иях</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jc w:val="center"/>
            </w:pPr>
            <w:r>
              <w:t>ДСП ЧАО, ОМСУ</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2.3.</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Социальное обеспечение участников </w:t>
            </w:r>
            <w:hyperlink r:id="rId363" w:history="1">
              <w:r>
                <w:rPr>
                  <w:rStyle w:val="a4"/>
                </w:rPr>
                <w:t>Государственной программы</w:t>
              </w:r>
            </w:hyperlink>
            <w:r>
              <w:t xml:space="preserve"> и членов их семей и оказание им медицинской помощи до получения разрешения на временное проживание или до оформления гражданства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jc w:val="center"/>
            </w:pPr>
            <w:r>
              <w:t>ДСП ЧАО, ДЗО ЧАО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bookmarkStart w:id="427" w:name="sub_8123"/>
            <w:r>
              <w:t>3.</w:t>
            </w:r>
            <w:bookmarkEnd w:id="427"/>
          </w:p>
        </w:tc>
        <w:tc>
          <w:tcPr>
            <w:tcW w:w="6160" w:type="dxa"/>
            <w:tcBorders>
              <w:top w:val="single" w:sz="4" w:space="0" w:color="auto"/>
              <w:left w:val="single" w:sz="4" w:space="0" w:color="auto"/>
              <w:bottom w:val="nil"/>
              <w:right w:val="single" w:sz="4" w:space="0" w:color="auto"/>
            </w:tcBorders>
          </w:tcPr>
          <w:p w:rsidR="00000000" w:rsidRDefault="009A0997">
            <w:pPr>
              <w:pStyle w:val="aa"/>
            </w:pPr>
            <w:r>
              <w:t>Основное мероприятие: "Содействие трудоустройству и занятост</w:t>
            </w:r>
            <w:r>
              <w:t>и"</w:t>
            </w:r>
          </w:p>
        </w:tc>
        <w:tc>
          <w:tcPr>
            <w:tcW w:w="1680" w:type="dxa"/>
            <w:tcBorders>
              <w:top w:val="single" w:sz="4" w:space="0" w:color="auto"/>
              <w:left w:val="single" w:sz="4" w:space="0" w:color="auto"/>
              <w:bottom w:val="nil"/>
              <w:right w:val="single" w:sz="4" w:space="0" w:color="auto"/>
            </w:tcBorders>
          </w:tcPr>
          <w:p w:rsidR="00000000" w:rsidRDefault="009A0997">
            <w:pPr>
              <w:pStyle w:val="aa"/>
              <w:jc w:val="center"/>
            </w:pPr>
            <w:r>
              <w:t>40,0</w:t>
            </w:r>
          </w:p>
        </w:tc>
        <w:tc>
          <w:tcPr>
            <w:tcW w:w="2240" w:type="dxa"/>
            <w:tcBorders>
              <w:top w:val="single" w:sz="4" w:space="0" w:color="auto"/>
              <w:left w:val="single" w:sz="4" w:space="0" w:color="auto"/>
              <w:bottom w:val="nil"/>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nil"/>
            </w:tcBorders>
          </w:tcPr>
          <w:p w:rsidR="00000000" w:rsidRDefault="009A0997">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3.1.</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Организация мониторинга потребности экономики и социальной сферы Чукотского автономного округа в квалифицированных кадрах</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jc w:val="center"/>
            </w:pPr>
            <w:r>
              <w:t>ДСП ЧАО, ГКУ ЧАО "МЦЗН"</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3.2.</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Размещение информации о наличии вакантных рабочих мест в Чукотском автономном округе на информационном ресурсе "Автоматизированная информационная система "Соотечественники"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jc w:val="center"/>
            </w:pPr>
            <w:r>
              <w:t>ДСП ЧАО, ГКУ ЧАО "МЦЗН"</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3.3.</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Оказание содействия в трудоустройстве участни</w:t>
            </w:r>
            <w:r>
              <w:t xml:space="preserve">ков </w:t>
            </w:r>
            <w:hyperlink r:id="rId364" w:history="1">
              <w:r>
                <w:rPr>
                  <w:rStyle w:val="a4"/>
                </w:rPr>
                <w:t>Государственной программы</w:t>
              </w:r>
            </w:hyperlink>
            <w:r>
              <w:t xml:space="preserve"> и трудоспособных членов их семей</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jc w:val="center"/>
            </w:pPr>
            <w:r>
              <w:t>ГКУ ЧАО "МЦЗН"</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r>
              <w:t>3.4.</w:t>
            </w:r>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Оказание поддержки (консультационной, информационной, имущественной, финансовой) участникам </w:t>
            </w:r>
            <w:hyperlink r:id="rId365" w:history="1">
              <w:r>
                <w:rPr>
                  <w:rStyle w:val="a4"/>
                </w:rPr>
                <w:t>Государственной программы</w:t>
              </w:r>
            </w:hyperlink>
            <w:r>
              <w:t xml:space="preserve"> в осуществлении предпринимательской деятельности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jc w:val="center"/>
            </w:pPr>
            <w:r>
              <w:t>ДСП ЧАО, ГКУ ЧАО "МЦЗН"</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9A0997">
            <w:pPr>
              <w:pStyle w:val="aa"/>
              <w:jc w:val="center"/>
            </w:pPr>
            <w:bookmarkStart w:id="428" w:name="sub_8135"/>
            <w:r>
              <w:t>3.5.</w:t>
            </w:r>
            <w:bookmarkEnd w:id="428"/>
          </w:p>
        </w:tc>
        <w:tc>
          <w:tcPr>
            <w:tcW w:w="6160" w:type="dxa"/>
            <w:tcBorders>
              <w:top w:val="single" w:sz="4" w:space="0" w:color="auto"/>
              <w:left w:val="single" w:sz="4" w:space="0" w:color="auto"/>
              <w:bottom w:val="single" w:sz="4" w:space="0" w:color="auto"/>
              <w:right w:val="single" w:sz="4" w:space="0" w:color="auto"/>
            </w:tcBorders>
          </w:tcPr>
          <w:p w:rsidR="00000000" w:rsidRDefault="009A0997">
            <w:pPr>
              <w:pStyle w:val="aa"/>
            </w:pPr>
            <w:r>
              <w:t xml:space="preserve">Компенсация расходов участников </w:t>
            </w:r>
            <w:hyperlink r:id="rId366" w:history="1">
              <w:r>
                <w:rPr>
                  <w:rStyle w:val="a4"/>
                </w:rPr>
                <w:t>Государственной программы</w:t>
              </w:r>
            </w:hyperlink>
            <w:r>
              <w:t xml:space="preserve"> и членов их семей на признание ученых степеней, ученых званий, образования и (или) квалификации, полученных в иностранном государстве</w:t>
            </w:r>
          </w:p>
        </w:tc>
        <w:tc>
          <w:tcPr>
            <w:tcW w:w="168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40,0</w:t>
            </w:r>
          </w:p>
        </w:tc>
        <w:tc>
          <w:tcPr>
            <w:tcW w:w="2240"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0,0</w:t>
            </w:r>
          </w:p>
        </w:tc>
        <w:tc>
          <w:tcPr>
            <w:tcW w:w="2380" w:type="dxa"/>
            <w:tcBorders>
              <w:top w:val="single" w:sz="4" w:space="0" w:color="auto"/>
              <w:left w:val="single" w:sz="4" w:space="0" w:color="auto"/>
              <w:bottom w:val="single" w:sz="4" w:space="0" w:color="auto"/>
            </w:tcBorders>
          </w:tcPr>
          <w:p w:rsidR="00000000" w:rsidRDefault="009A0997">
            <w:pPr>
              <w:pStyle w:val="aa"/>
              <w:jc w:val="center"/>
            </w:pPr>
            <w:r>
              <w:t>ДСП ЧАО</w:t>
            </w:r>
          </w:p>
        </w:tc>
      </w:tr>
    </w:tbl>
    <w:p w:rsidR="00000000" w:rsidRDefault="009A0997">
      <w:pPr>
        <w:ind w:firstLine="0"/>
        <w:jc w:val="left"/>
        <w:rPr>
          <w:rFonts w:ascii="Arial" w:hAnsi="Arial" w:cs="Arial"/>
        </w:rPr>
        <w:sectPr w:rsidR="00000000">
          <w:headerReference w:type="default" r:id="rId367"/>
          <w:footerReference w:type="default" r:id="rId368"/>
          <w:pgSz w:w="16837" w:h="11905" w:orient="landscape"/>
          <w:pgMar w:top="1440" w:right="800" w:bottom="1440" w:left="800" w:header="720" w:footer="720" w:gutter="0"/>
          <w:cols w:space="720"/>
          <w:noEndnote/>
        </w:sectPr>
      </w:pPr>
    </w:p>
    <w:p w:rsidR="00000000" w:rsidRDefault="009A0997"/>
    <w:p w:rsidR="00000000" w:rsidRDefault="009A0997">
      <w:pPr>
        <w:jc w:val="right"/>
        <w:rPr>
          <w:rStyle w:val="a3"/>
          <w:rFonts w:ascii="Arial" w:hAnsi="Arial" w:cs="Arial"/>
        </w:rPr>
      </w:pPr>
      <w:bookmarkStart w:id="429" w:name="sub_8015"/>
      <w:r>
        <w:rPr>
          <w:rStyle w:val="a3"/>
          <w:rFonts w:ascii="Arial" w:hAnsi="Arial" w:cs="Arial"/>
        </w:rPr>
        <w:t>Приложение 5</w:t>
      </w:r>
      <w:r>
        <w:rPr>
          <w:rStyle w:val="a3"/>
          <w:rFonts w:ascii="Arial" w:hAnsi="Arial" w:cs="Arial"/>
        </w:rPr>
        <w:br/>
        <w:t xml:space="preserve">к </w:t>
      </w:r>
      <w:hyperlink w:anchor="sub_800000" w:history="1">
        <w:r>
          <w:rPr>
            <w:rStyle w:val="a4"/>
            <w:rFonts w:ascii="Arial" w:hAnsi="Arial" w:cs="Arial"/>
          </w:rPr>
          <w:t>Подпрограмме</w:t>
        </w:r>
      </w:hyperlink>
      <w:r>
        <w:rPr>
          <w:rStyle w:val="a3"/>
          <w:rFonts w:ascii="Arial" w:hAnsi="Arial" w:cs="Arial"/>
        </w:rPr>
        <w:t xml:space="preserve"> "Оказание содействия</w:t>
      </w:r>
      <w:r>
        <w:rPr>
          <w:rStyle w:val="a3"/>
          <w:rFonts w:ascii="Arial" w:hAnsi="Arial" w:cs="Arial"/>
        </w:rPr>
        <w:br/>
        <w:t>добровольному переселению</w:t>
      </w:r>
      <w:r>
        <w:rPr>
          <w:rStyle w:val="a3"/>
          <w:rFonts w:ascii="Arial" w:hAnsi="Arial" w:cs="Arial"/>
        </w:rPr>
        <w:br/>
        <w:t>в Чукотский автономный округ</w:t>
      </w:r>
      <w:r>
        <w:rPr>
          <w:rStyle w:val="a3"/>
          <w:rFonts w:ascii="Arial" w:hAnsi="Arial" w:cs="Arial"/>
        </w:rPr>
        <w:br/>
        <w:t>соотечественников, проживающих за рубежом"</w:t>
      </w:r>
      <w:r>
        <w:rPr>
          <w:rStyle w:val="a3"/>
          <w:rFonts w:ascii="Arial" w:hAnsi="Arial" w:cs="Arial"/>
        </w:rPr>
        <w:br/>
        <w:t>Государственной программы "Стимулирование</w:t>
      </w:r>
      <w:r>
        <w:rPr>
          <w:rStyle w:val="a3"/>
          <w:rFonts w:ascii="Arial" w:hAnsi="Arial" w:cs="Arial"/>
        </w:rPr>
        <w:br/>
        <w:t>экономической активности населе</w:t>
      </w:r>
      <w:r>
        <w:rPr>
          <w:rStyle w:val="a3"/>
          <w:rFonts w:ascii="Arial" w:hAnsi="Arial" w:cs="Arial"/>
        </w:rPr>
        <w:t>ния</w:t>
      </w:r>
      <w:r>
        <w:rPr>
          <w:rStyle w:val="a3"/>
          <w:rFonts w:ascii="Arial" w:hAnsi="Arial" w:cs="Arial"/>
        </w:rPr>
        <w:br/>
        <w:t>Чукотского автономного округа"</w:t>
      </w:r>
    </w:p>
    <w:bookmarkEnd w:id="429"/>
    <w:p w:rsidR="00000000" w:rsidRDefault="009A0997"/>
    <w:p w:rsidR="00000000" w:rsidRDefault="009A0997">
      <w:pPr>
        <w:pStyle w:val="1"/>
      </w:pPr>
      <w:r>
        <w:t>Описание</w:t>
      </w:r>
      <w:r>
        <w:br/>
        <w:t>проектов переселения Чукотского автономного округа</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30 марта 2021 г., 27 сентября 2022 г.</w:t>
      </w:r>
    </w:p>
    <w:p w:rsidR="00000000" w:rsidRDefault="009A0997"/>
    <w:p w:rsidR="00000000" w:rsidRDefault="009A0997">
      <w:pPr>
        <w:pStyle w:val="1"/>
      </w:pPr>
      <w:bookmarkStart w:id="430" w:name="sub_550"/>
      <w:r>
        <w:t>I. Общие сведения</w:t>
      </w:r>
    </w:p>
    <w:bookmarkEnd w:id="430"/>
    <w:p w:rsidR="00000000" w:rsidRDefault="009A0997"/>
    <w:p w:rsidR="00000000" w:rsidRDefault="009A0997">
      <w:bookmarkStart w:id="431" w:name="sub_551"/>
      <w:r>
        <w:t>1. Анадырский муниципальный район</w:t>
      </w:r>
    </w:p>
    <w:bookmarkEnd w:id="431"/>
    <w:p w:rsidR="00000000" w:rsidRDefault="009A0997">
      <w:r>
        <w:t>Анадырский муниципальный район самое крупное территориальное образование Чукотского автономного округа - площадь составляет 287 508,40 км2.</w:t>
      </w:r>
    </w:p>
    <w:p w:rsidR="00000000" w:rsidRDefault="009A0997">
      <w:r>
        <w:t>Численность населения на 1 января 2019 года составляет 8 161 человек. Плотность населения составляет 0,028 чел/км2</w:t>
      </w:r>
      <w:r>
        <w:t>.</w:t>
      </w:r>
    </w:p>
    <w:p w:rsidR="00000000" w:rsidRDefault="009A0997">
      <w:r>
        <w:t>Уровень регистрируемой безработицы в за предшествующие три года снизился с 3,9% до 3,0% (2016 г.- 2,7%, 2017 г. - 2,7%, 2018 г. - 3,0%).</w:t>
      </w:r>
    </w:p>
    <w:p w:rsidR="00000000" w:rsidRDefault="009A0997">
      <w:r>
        <w:t>Численность безработных на конец 2018 года - 134 человека.</w:t>
      </w:r>
    </w:p>
    <w:p w:rsidR="00000000" w:rsidRDefault="009A0997">
      <w:r>
        <w:t>Вакансий на конец 2018 года - 483 единицы. Основная потреб</w:t>
      </w:r>
      <w:r>
        <w:t>ность: ветеринарный фельдшер, диспетчер, медицинская сестра, оператор связи, врач, оленевод, бетонщик, слесарь-ремонтник, милиционер патрульно-постовой службы, водитель автомобиля.</w:t>
      </w:r>
    </w:p>
    <w:p w:rsidR="00000000" w:rsidRDefault="009A0997">
      <w:r>
        <w:t>Населённых пунктов в районе - 13, из них: 2 поселка городского типа (Угольные Копи, Беринговский) и 11 сёл (Алькатваам, Ваеги, Канчалан, Краснено, Ламутское, Марково, Мейныпильгыно, Снежное, Усть-Белая, Хатырка, Чуванское).</w:t>
      </w:r>
    </w:p>
    <w:p w:rsidR="00000000" w:rsidRDefault="009A0997">
      <w:r>
        <w:t>Международный аэропорт Анадырь (</w:t>
      </w:r>
      <w:r>
        <w:t>Угольный), расположенный в поселке Угольные Копи, связан авиалиниями с Москвой, Хабаровском, Владивостоком, Магаданом, Анкориджем (США), всеми райцентрами Чукотки, вертолетными линиями - с населёнными пунктами округа. Аэропорт способен принимать любые типы</w:t>
      </w:r>
      <w:r>
        <w:t xml:space="preserve"> самолетов.</w:t>
      </w:r>
    </w:p>
    <w:p w:rsidR="00000000" w:rsidRDefault="009A0997">
      <w:r>
        <w:t>Сельское хозяйство района представлено северным оленеводством, животноводством, птицеводством и растениеводством.</w:t>
      </w:r>
    </w:p>
    <w:p w:rsidR="00000000" w:rsidRDefault="009A0997">
      <w:r>
        <w:t>На территории района осуществляют свою деятельность 6 сельхозпредприятий, 5 из которых занимаются развитием северного оленеводства</w:t>
      </w:r>
      <w:r>
        <w:t>. Сельхозпредприятия участвуют в обеспечении населения Анадырского района сельхозпродукцией собственного производства (олениной, свининой, молочной и овощной продукцией, дикоросами).</w:t>
      </w:r>
    </w:p>
    <w:p w:rsidR="00000000" w:rsidRDefault="009A0997">
      <w:r>
        <w:t>Недра Анадырского района богаты запасами угля, золота, серебра, газа.</w:t>
      </w:r>
    </w:p>
    <w:p w:rsidR="00000000" w:rsidRDefault="009A0997">
      <w:r>
        <w:t>Топ</w:t>
      </w:r>
      <w:r>
        <w:t>ливная промышленность Анадырского района представлена ОАО "Шахта "Угольная", которым добывается бурый уголь высокого качества, и ООО "Берингпромуголь", которое приступила к промышленному освоению месторождения коксующегося угля в начале 2017 года.</w:t>
      </w:r>
    </w:p>
    <w:p w:rsidR="00000000" w:rsidRDefault="009A0997">
      <w:r>
        <w:t>Общие ре</w:t>
      </w:r>
      <w:r>
        <w:t>сурсы коксующихся углей Беринговского угольного бассейна оцениваются более чем в 1 млрд. тонн. ООО "Берингпромуголь", осваивает запасы месторождения Фандюшкинское поле. За отчетный период на объекте добыли 364,35 тыс. тонн каменного угля, что в 2,2 раза бо</w:t>
      </w:r>
      <w:r>
        <w:t>льше результата аналогичного периода прошлого года.</w:t>
      </w:r>
    </w:p>
    <w:p w:rsidR="00000000" w:rsidRDefault="009A0997">
      <w:r>
        <w:t>Производство ОАО "Шахта "Угольная" ориентирует объем выпуска товарной продукции в соответствии с потребностями рынка, по оценке 2018 года добыча бурого угля составит 134,5 тыс. тонн.</w:t>
      </w:r>
    </w:p>
    <w:p w:rsidR="00000000" w:rsidRDefault="009A0997">
      <w:r>
        <w:t>ООО "Сибнефть-Чукотка</w:t>
      </w:r>
      <w:r>
        <w:t>" поставляет природный газ на Анадырскую газомоторную ТЭЦ по газопроводу "Западно-Озерное месторождение - Анадырь" протяженностью 103 км. В связи с увеличением потребностей Анадырской ТЭЦ в топливе, "Сибнефть-Чукотка" может до конца года увеличить свои пок</w:t>
      </w:r>
      <w:r>
        <w:t>азатели до 55 - 60 млн. кубометров газа, что в 2 раза выше уровня 2017 года.</w:t>
      </w:r>
    </w:p>
    <w:p w:rsidR="00000000" w:rsidRDefault="009A0997">
      <w:r>
        <w:t>Перспективы дальнейшего развития района связаны с территорией опережающего социально-экономического развития (ТОСЭР) "Чукотка".</w:t>
      </w:r>
    </w:p>
    <w:p w:rsidR="00000000" w:rsidRDefault="009A0997">
      <w:r>
        <w:t xml:space="preserve">Специализация ТОСЭР "Чукотка" - добыча угля, нефти </w:t>
      </w:r>
      <w:r>
        <w:t>и газа, металлических руд и других полезных ископаемых, их переработка, производственные, транспортные и иные услуги.</w:t>
      </w:r>
    </w:p>
    <w:p w:rsidR="00000000" w:rsidRDefault="009A0997">
      <w:r>
        <w:t xml:space="preserve">В рамках реализации проекта освоения Беринговского каменноугольного бассейна создаётся горнодобывающий комплекс, включающий более дешёвую </w:t>
      </w:r>
      <w:r>
        <w:t>и высокопроизводительную открытую (карьерную) добычу угля на месторождениях Амаамской и Верхне-Алькатваамской площадей Беринговского бассейна. До 2022 года "Берингпромуголь" (дочерняя компания TigersRealmCoal) планирует увеличить добычу угля с месторождени</w:t>
      </w:r>
      <w:r>
        <w:t>я Фандюшкинское поле более чем 1 млн. тонн в год и, как следствие, нарастить поставки в страны Азии - Китай, Японию и Республику Корею. Успешное освоение месторождений каменного угля позволит динамично развивать угледобывающую отрасль района. Ожидается раз</w:t>
      </w:r>
      <w:r>
        <w:t>витие сервисных направлений - логистики и перевозок, гостиничного бизнеса, сферы общепита. Современный угольный разрез - это высокотехнологичное производство с высокооплачиваемыми рабочими местами. Такое производство подтолкнёт инновационное развитие эконо</w:t>
      </w:r>
      <w:r>
        <w:t>мики и, несомненно, создаст условия для улучшения качества жизни населения.</w:t>
      </w:r>
    </w:p>
    <w:p w:rsidR="00000000" w:rsidRDefault="009A0997">
      <w:r>
        <w:t>В районе созданы хорошие условия для обучения, воспитания и развития детей.</w:t>
      </w:r>
    </w:p>
    <w:p w:rsidR="00000000" w:rsidRDefault="009A0997">
      <w:r>
        <w:t>На территории района функционируют 11 образовательных организаций, 2 учреждения культуры, 2 учреждения с</w:t>
      </w:r>
      <w:r>
        <w:t>порта. В шести структурных подразделениях Муниципального автономного образовательного учреждения дополнительно образования "Центральная Детская школа искусств Анадырского муниципального района" реализуются следующие образовательные программы: музыкальное и</w:t>
      </w:r>
      <w:r>
        <w:t>сполнительство (скрипка, фортепиано, гитара, баян, аккордеон), фольклор, национальное пение и танец, изобразительное искусство, декоративно-прикладное искусство.</w:t>
      </w:r>
    </w:p>
    <w:p w:rsidR="00000000" w:rsidRDefault="009A0997">
      <w:r>
        <w:t>Услуги в сфере спорта и физической культуры представляют два муниципальных автономных учрежден</w:t>
      </w:r>
      <w:r>
        <w:t>ия: "Спортивно-оздоровительный комплекс" (п. Беринговский) и "Спортивно-досуговый комплекс" Анадырского района (п. Угольные Копи).</w:t>
      </w:r>
    </w:p>
    <w:p w:rsidR="00000000" w:rsidRDefault="009A0997">
      <w:r>
        <w:t>Работа этих учреждений направлена на повышение уровня жизни молодого поколения, укрепления здоровья, физической культуры, раз</w:t>
      </w:r>
      <w:r>
        <w:t>витие спорта и формирование здорового образа жизни граждан разных возрастных категорий.</w:t>
      </w:r>
    </w:p>
    <w:p w:rsidR="00000000" w:rsidRDefault="009A0997">
      <w:r>
        <w:t>Благодаря широкому спектру предоставленных услуг, каждый посетитель может выбрать себе занятие, которое наиболее подходит его настроению и желанию.</w:t>
      </w:r>
    </w:p>
    <w:p w:rsidR="00000000" w:rsidRDefault="009A0997">
      <w:r>
        <w:t>Жители и гости п. Бе</w:t>
      </w:r>
      <w:r>
        <w:t>ринговский имеют возможность посещать спортивный зал, плавательный бассейн, сауну, заниматься в групповых секциях по волейболу, баскетболу, мини-футболу, аэробике, аквааэробике, фитнесу, каратэ-до, киокусинкай, получать услуги по массажу и гидромассажу, за</w:t>
      </w:r>
      <w:r>
        <w:t>ниматься силовыми видами спорта в атлетическом зале.</w:t>
      </w:r>
    </w:p>
    <w:p w:rsidR="00000000" w:rsidRDefault="009A0997">
      <w:r>
        <w:t>Жители и гости п. Угольные Копи имеют возможность посещать спортивный и тренажёрные залы, каток, заниматься в групповых секциях по волейболу, баскетболу, мини-футболу, теннису, фитнесу.</w:t>
      </w:r>
    </w:p>
    <w:p w:rsidR="00000000" w:rsidRDefault="009A0997">
      <w:r>
        <w:t>Услуги в сфере ку</w:t>
      </w:r>
      <w:r>
        <w:t>льтуры предоставляют Муниципальное бюджетное учреждение "Центр культуры и досуга" Анадырского муниципального района, в структуру которого входит 13 структурных подразделений, расположенных в городских поселениях и селах района, а также Муниципальное бюджет</w:t>
      </w:r>
      <w:r>
        <w:t>ное учреждение культуры "Централизованная библиотечная сеть" Анадырского муниципального района. Фактическое число библиотек (единиц) составляет 13: в том числе 2 в городских поселениях и 11 находящихся в сельской местности.</w:t>
      </w:r>
    </w:p>
    <w:p w:rsidR="00000000" w:rsidRDefault="009A0997">
      <w:r>
        <w:t>В Анадырском муниципальном район</w:t>
      </w:r>
      <w:r>
        <w:t>е функционируют 17 фольклорных коллективов, в том числе 9 детских ансамблей.</w:t>
      </w:r>
    </w:p>
    <w:p w:rsidR="00000000" w:rsidRDefault="009A0997">
      <w:bookmarkStart w:id="432" w:name="sub_552"/>
      <w:r>
        <w:t>2. Билибинский муниципальный район</w:t>
      </w:r>
    </w:p>
    <w:bookmarkEnd w:id="432"/>
    <w:p w:rsidR="00000000" w:rsidRDefault="009A0997">
      <w:r>
        <w:t>Билибинский муниципальный район образован 10 декабря 1930 года.</w:t>
      </w:r>
    </w:p>
    <w:p w:rsidR="00000000" w:rsidRDefault="009A0997">
      <w:r>
        <w:t>В настоящее время район - второй по размеру район Чукотки, его пло</w:t>
      </w:r>
      <w:r>
        <w:t>щадь составляет 174 651,96 км2 или 23,7% от территории Чукотского автономного округа. Численность населения, постоянно проживающего на территории муниципального образования по состоянию на 1 января 2019 года 7 379 человек. Плотность населения района - 0,04</w:t>
      </w:r>
      <w:r>
        <w:t>2 чел/км2.</w:t>
      </w:r>
    </w:p>
    <w:p w:rsidR="00000000" w:rsidRDefault="009A0997">
      <w:r>
        <w:t xml:space="preserve">Билибинский муниципальный район представляет собой лесотундровую территорию с долинными лесами и расположен в бассейне реки Колымы западной части Чукотского автономного округа. На западе район граничит с республикой Саха (Якутия), на юго-западе </w:t>
      </w:r>
      <w:r>
        <w:t>- с Магаданской областью, на юге - с Камчатским краем, на востоке и юго-востоке - соответственно с Чаунским и Анадырским районами Чукотского автономного округа. С севера район омывается Восточно-Сибирским морем.</w:t>
      </w:r>
    </w:p>
    <w:p w:rsidR="00000000" w:rsidRDefault="009A0997">
      <w:r>
        <w:t>На территории района расположены 1 городское</w:t>
      </w:r>
      <w:r>
        <w:t xml:space="preserve"> и 4 сельских поселения, образованные в ходе реформы органов местного самоуправления. В состав городского поселения Билибино входят город Билибино и село Кепервеем. Районный центр - г. Билибино.</w:t>
      </w:r>
    </w:p>
    <w:p w:rsidR="00000000" w:rsidRDefault="009A0997">
      <w:r>
        <w:t>Расстояние от Билибино до Анадыря воздушным путем - 625 км, д</w:t>
      </w:r>
      <w:r>
        <w:t>о Певека - 255 км, до Магадана - 1160 км, до Москвы - 6500 км.</w:t>
      </w:r>
    </w:p>
    <w:p w:rsidR="00000000" w:rsidRDefault="009A0997">
      <w:r>
        <w:t>Билибинский район богат полезными ископаемыми. Здесь имеются залежи рудного и россыпного золота, серебра, металлов платиновой группы. Выявлен целый ряд перспективных рудопроявлений олова, цинка</w:t>
      </w:r>
      <w:r>
        <w:t>, меди, сурьмы, вольфрама, ртути, свинца, угля. Отмечено более 30 рудных минералов, в том числе пирит, халькопирит, борнит, молибденит.</w:t>
      </w:r>
    </w:p>
    <w:p w:rsidR="00000000" w:rsidRDefault="009A0997">
      <w:r>
        <w:t>Основные виды транспорта - воздушный (круглогодичный) и морской (навигация с июля по ноябрь, расстояние от морского порт</w:t>
      </w:r>
      <w:r>
        <w:t>а Певек до г. Билибино - по летней дороге - 650 км, по автозимнику - 381 км). Автотранспортное сообщение внутри района осуществляется по автозимникам в период с ноября по апрель включительно.</w:t>
      </w:r>
    </w:p>
    <w:p w:rsidR="00000000" w:rsidRDefault="009A0997">
      <w:r>
        <w:t>Судоходство - по реке Омолон в период половодья, по реке Малый Анюй - в навигационный период.</w:t>
      </w:r>
    </w:p>
    <w:p w:rsidR="00000000" w:rsidRDefault="009A0997">
      <w:r>
        <w:t>Уровень регистрируемой безработицы за предшествующие три года снизился до 1,7% (2016 г.- 1,9%, 2017 г. - 1,5%, 2018 г. - 1,7%).</w:t>
      </w:r>
    </w:p>
    <w:p w:rsidR="00000000" w:rsidRDefault="009A0997">
      <w:r>
        <w:t>Численность безработных на конец 2</w:t>
      </w:r>
      <w:r>
        <w:t>018 года - 92 человека.</w:t>
      </w:r>
    </w:p>
    <w:p w:rsidR="00000000" w:rsidRDefault="009A0997">
      <w:r>
        <w:t>Вакансий на конец 2018 года - 44 единицы. Основная потребность: оленевод, электромонтер по ремонту и обслуживанию электрооборудования, машинист бульдозера, фельдшер.</w:t>
      </w:r>
    </w:p>
    <w:p w:rsidR="00000000" w:rsidRDefault="009A0997">
      <w:r>
        <w:t>Управление развитием Билибинского муниципального района осуществля</w:t>
      </w:r>
      <w:r>
        <w:t>ется с помощью широкого спектра конкретных действий, посредством которых местная администрация стимулировала развитие экономики района.</w:t>
      </w:r>
    </w:p>
    <w:p w:rsidR="00000000" w:rsidRDefault="009A0997">
      <w:r>
        <w:t>Основные отрасли промышленности - горнодобывающая, электроэнергетическая и пищевая, сельского хозяйства - оленеводство и</w:t>
      </w:r>
      <w:r>
        <w:t xml:space="preserve"> растениеводство.</w:t>
      </w:r>
    </w:p>
    <w:p w:rsidR="00000000" w:rsidRDefault="009A0997">
      <w:r>
        <w:t xml:space="preserve">Выработка электроэнергии Филиалом ОАО "Концерн Росэнергоатом" "Билибинская атомная станция" составила 220,99 млн. кВт/ч, что на 5,1 млн. кВт/ч больше аналогичного показателя прошлого года. Производство теплоэнергии на станции в 2016 году </w:t>
      </w:r>
      <w:r>
        <w:t>составило 166,5 тыс. Гкал, что на 19,6 тыс. Гкал меньше аналогичного показателя 2015 года.</w:t>
      </w:r>
    </w:p>
    <w:p w:rsidR="00000000" w:rsidRDefault="009A0997">
      <w:r>
        <w:t>В значительной степени способствуют насыщению рынка товарами и услугами, позитивно влияют на уровень безработицы, на увеличение налоговых поступлений, предприятия ма</w:t>
      </w:r>
      <w:r>
        <w:t>лого и среднего бизнеса.</w:t>
      </w:r>
    </w:p>
    <w:p w:rsidR="00000000" w:rsidRDefault="009A0997">
      <w:r>
        <w:t>Следует отметить достаточно высокий уровень деловой активности предпринимателей, обеспечивающих товарами потребительский рынок.</w:t>
      </w:r>
    </w:p>
    <w:p w:rsidR="00000000" w:rsidRDefault="009A0997">
      <w:r>
        <w:t>Образовательная сеть Билибинского муниципального района представлена 11 общеобразовательными организаци</w:t>
      </w:r>
      <w:r>
        <w:t>ями, реализующими образовательные программы дошкольного, начального, основного общего и среднего образования. Имеется одна профессиональная образовательная организация, а также районный центр культуры и досуга, краеведческий музей и библиотечная сеть. Кром</w:t>
      </w:r>
      <w:r>
        <w:t>е этого работает районная телестудия.</w:t>
      </w:r>
    </w:p>
    <w:p w:rsidR="00000000" w:rsidRDefault="009A0997">
      <w:bookmarkStart w:id="433" w:name="sub_553"/>
      <w:r>
        <w:t>3. Городской округ Эгвекинот</w:t>
      </w:r>
    </w:p>
    <w:bookmarkEnd w:id="433"/>
    <w:p w:rsidR="00000000" w:rsidRDefault="009A0997">
      <w:r>
        <w:t>Городской округ Эгвекинот находится на берегу залива Креста Берингова моря. Административный центр поселения - поселок городского типа Эгвекинот, являющийся одновременно админ</w:t>
      </w:r>
      <w:r>
        <w:t>истративным центром муниципального образования городской округ Эгвекинот, расположен на западном берегу одноименной бухты в 27 километрах к югу от Северного полярного круга. Дата образования: 16 июля 1946 года. В состав территории городского округа Эгвекин</w:t>
      </w:r>
      <w:r>
        <w:t>от входят три поселка городского типа (Мыс Шмидта, Эгвекинот, Ленинградский) и 7 сельских поселений (Амгуэма, Ванкарем, Конергино, Нутэпэльмен, Рыркайпий, Ушаковское, Уэлькаль).</w:t>
      </w:r>
    </w:p>
    <w:p w:rsidR="00000000" w:rsidRDefault="009A0997">
      <w:r>
        <w:t>Площадь городского округа Эгвекинот составляет 136 644,2 км2. Численность насе</w:t>
      </w:r>
      <w:r>
        <w:t>ления на 1 января 2019 года составляет 5 038 человек. Плотность населения городского округа Эгвекинот - 0,037 чел/км2.</w:t>
      </w:r>
    </w:p>
    <w:p w:rsidR="00000000" w:rsidRDefault="009A0997">
      <w:r>
        <w:t>Уровень регистрируемой безработицы за предшествующие три года вырос до 3,6% (2016 г.- 2,7%, 2017 г. - 2,6%, 2018 г. - 3,6%).</w:t>
      </w:r>
    </w:p>
    <w:p w:rsidR="00000000" w:rsidRDefault="009A0997">
      <w:r>
        <w:t xml:space="preserve">Численность </w:t>
      </w:r>
      <w:r>
        <w:t>безработных на конец 2018 года - 99 человек.</w:t>
      </w:r>
    </w:p>
    <w:p w:rsidR="00000000" w:rsidRDefault="009A0997">
      <w:r>
        <w:t>Вакансий на конец 2018 года - 78 единиц. Основная потребность: оленевод, слесарь - ремонтник, слесарь по ремонту оборудования котельных и пылеприготовительных цехов, зоотехник, фармацевт, провизор - технолог.</w:t>
      </w:r>
    </w:p>
    <w:p w:rsidR="00000000" w:rsidRDefault="009A0997">
      <w:r>
        <w:t>По</w:t>
      </w:r>
      <w:r>
        <w:t>рт Эгвекинот - морской порт федерального значения. Основу грузооборота составляют уголь, генеральные и лесные грузы, контейнеры. Разрешён заход иностранных судов с экипажами, укомплектованными гражданами Российской Федерации.</w:t>
      </w:r>
    </w:p>
    <w:p w:rsidR="00000000" w:rsidRDefault="009A0997">
      <w:r>
        <w:t>Промышленные предприятия на те</w:t>
      </w:r>
      <w:r>
        <w:t>рритории городского поселения отсутствуют. В посёлке имеется автобаза, аэропорт, одна дошкольная образовательная организация, одна общеобразовательная организация, краеведческий музей, горнолыжная база, интернат.</w:t>
      </w:r>
    </w:p>
    <w:p w:rsidR="00000000" w:rsidRDefault="009A0997">
      <w:r>
        <w:t>Работает централизованная библиотечная сист</w:t>
      </w:r>
      <w:r>
        <w:t>ема и районный центр досуга и народного творчества.</w:t>
      </w:r>
    </w:p>
    <w:p w:rsidR="00000000" w:rsidRDefault="009A0997">
      <w:r>
        <w:t>"Эгвекинотская детская школа искусств" основана в 1974 году. Начиная с 1995 года при художественном отделении открыт граверный класс (резьбы по кости) в рамках федеральной программы по развитию самодеятел</w:t>
      </w:r>
      <w:r>
        <w:t>ьного народного творчества.</w:t>
      </w:r>
    </w:p>
    <w:p w:rsidR="00000000" w:rsidRDefault="009A0997">
      <w:r>
        <w:t>В 1995 году в результате слияния Детско-юношеской спортивной школы и Центра детского творчества образован Центр дополнительного образования.</w:t>
      </w:r>
    </w:p>
    <w:p w:rsidR="00000000" w:rsidRDefault="009A0997">
      <w:bookmarkStart w:id="434" w:name="sub_554"/>
      <w:r>
        <w:t>4. Городской округ Певек</w:t>
      </w:r>
    </w:p>
    <w:bookmarkEnd w:id="434"/>
    <w:p w:rsidR="00000000" w:rsidRDefault="009A0997">
      <w:r>
        <w:t>Городской округ Певек граничит с Анадырским и Би</w:t>
      </w:r>
      <w:r>
        <w:t xml:space="preserve">либинским муниципальными районами, городским округом Эгвекинот. Общая протяжённость территории с севера на юг 330 км, с запада на восток 290 км. Площадь городского округа Певек составляет 67 091 км2. В состав территории городского округа входят территории </w:t>
      </w:r>
      <w:r>
        <w:t>следующих населенных пунктов: город Певек; сёла: Айон, Апапельгино, Биллингс, Рыткучи, Янранай. Численность населения на 1 января 2019 года составляет 5 038 человек. Плотность населения городского округа Певек - 0,079 чел/км2.</w:t>
      </w:r>
    </w:p>
    <w:p w:rsidR="00000000" w:rsidRDefault="009A0997">
      <w:r>
        <w:t>Уровень регистрируемой безраб</w:t>
      </w:r>
      <w:r>
        <w:t>отицы за предшествующие три года сохраняется на уровне 0,9% (2016 г.- 0,9%, 2017 г. - 0,8%, 2018 г. - 0,9%).</w:t>
      </w:r>
    </w:p>
    <w:p w:rsidR="00000000" w:rsidRDefault="009A0997">
      <w:r>
        <w:t>Численность безработных на конец 2018 года - 42 человека.</w:t>
      </w:r>
    </w:p>
    <w:p w:rsidR="00000000" w:rsidRDefault="009A0997">
      <w:r>
        <w:t>Вакансий на конец 2018 года - 211 единиц. Основная потребность: механизатор комплексной б</w:t>
      </w:r>
      <w:r>
        <w:t>ригады на погрузочно-разгрузочных работах, водитель автомобиля, проходчик, машинист автогрейдера, администратор, геолог, диспетчер, инженер по охране труда.</w:t>
      </w:r>
    </w:p>
    <w:p w:rsidR="00000000" w:rsidRDefault="009A0997">
      <w:r>
        <w:t>Городской округ Певек является самым развитым промышленным районом Чукотки. Здесь были открыты перв</w:t>
      </w:r>
      <w:r>
        <w:t>ые месторождения олова и золота, именно отсюда началась и добыча этих металлов. В Чаунском районе были построены первые дороги, электростанции и ЛЭП. Разработка Майского золоторудного месторождения дала толчок развитию всего Майского минерально-сырьевого у</w:t>
      </w:r>
      <w:r>
        <w:t>зла, где известны проявления ртути, олова, сурьмы, золота, вольфрама и серебра.</w:t>
      </w:r>
    </w:p>
    <w:p w:rsidR="00000000" w:rsidRDefault="009A0997">
      <w:r>
        <w:t>Сегодня городской округ Певек является одним из крупнейших транспортных узлов в округе. Аэропорт Певек - второй по размеру на Чукотке, связан постоянными авиалиниями с городами</w:t>
      </w:r>
      <w:r>
        <w:t xml:space="preserve"> Москвой и Анадырем.</w:t>
      </w:r>
    </w:p>
    <w:p w:rsidR="00000000" w:rsidRDefault="009A0997">
      <w:r>
        <w:t>ОАО "Морской ордена "Знак Почета" торговый порт Певек" крупнейший морской порт на Чукотке, один из немногих на трассе Северного морского пути. Порт Певек открыт для захода всех типов судов. Развитие морского транспорта России обозначае</w:t>
      </w:r>
      <w:r>
        <w:t>т перспективы развития порта Певек в контексте возобновления движения по Северному Морскому пути. Эта задача была подтверждена на заседании Правительства Российской Федерации, на котором была озвучена идея развития трёх наиболее значимых портов Севморпути:</w:t>
      </w:r>
      <w:r>
        <w:t xml:space="preserve"> Мурманск, Диксон, Певек. В рамках дальнейшего развития прилегающей к порту административно-географической территории продолжают развиваться месторождения "Купол", "Двойное", "Майское"; результатом их развития стало увеличение грузооборота начиная уже с 20</w:t>
      </w:r>
      <w:r>
        <w:t>12 года. Важным фактором перспективного развития порта и региона станет разработка месторождений Штокверки и Песчанка. Разведка нефтегазовых запасов прибрежной шельфовой зоны приведет к созданию нефтегазового комплекса с транспортным терминалом на базе мор</w:t>
      </w:r>
      <w:r>
        <w:t>ского порта Певек.</w:t>
      </w:r>
    </w:p>
    <w:p w:rsidR="00000000" w:rsidRDefault="009A0997">
      <w:r>
        <w:t>Образовательная сеть городского округа Певек максимально оптимизирована. Условия, созданные в образовательных организациях, позволяют реализовать гражданам конституционное право на получение среднего общего образования, а также получить среднее профессиона</w:t>
      </w:r>
      <w:r>
        <w:t>льное образование.</w:t>
      </w:r>
    </w:p>
    <w:p w:rsidR="00000000" w:rsidRDefault="009A0997">
      <w:r>
        <w:t xml:space="preserve">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w:t>
      </w:r>
      <w:r>
        <w:t>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9A0997">
      <w:r>
        <w:t>В городском округе Певек имеется культурно - досуговый комплекс, краеведческий музей, библиотечная сеть, а также работае</w:t>
      </w:r>
      <w:r>
        <w:t>т районная телестудия.</w:t>
      </w:r>
    </w:p>
    <w:p w:rsidR="00000000" w:rsidRDefault="009A0997">
      <w:r>
        <w:t>Муниципальные учреждения культуры работают в традиционно сложившихся направлениях деятельности. Оказываются услуги по организации культурного обслуживания, досуга населения, приобщения населения к самодеятельному народному творчеству</w:t>
      </w:r>
      <w:r>
        <w:t>, развитию эстетического воспитания по различным видам искусства. Одним из приоритетных направлений деятельности районного дома культуры является работа с коренным населением. Национальные коллективы являются постоянными участниками мероприятий городского,</w:t>
      </w:r>
      <w:r>
        <w:t xml:space="preserve"> районного и окружного уровня.</w:t>
      </w:r>
    </w:p>
    <w:p w:rsidR="00000000" w:rsidRDefault="009A0997">
      <w:bookmarkStart w:id="435" w:name="sub_555"/>
      <w:r>
        <w:t>5. Провиденский городской округ</w:t>
      </w:r>
    </w:p>
    <w:bookmarkEnd w:id="435"/>
    <w:p w:rsidR="00000000" w:rsidRDefault="009A0997">
      <w:r>
        <w:t>Площадь Провиденского городского округа составляет 27 285, 68 км2.</w:t>
      </w:r>
    </w:p>
    <w:p w:rsidR="00000000" w:rsidRDefault="009A0997">
      <w:r>
        <w:t>Численность населения на 1 января 2019 года составляет 3 678 человек, плотность населения 0,135 чел/км2.</w:t>
      </w:r>
    </w:p>
    <w:p w:rsidR="00000000" w:rsidRDefault="009A0997">
      <w:r>
        <w:t>Уровень</w:t>
      </w:r>
      <w:r>
        <w:t xml:space="preserve"> регистрируемой безработицы за предшествующие три года увеличился до 6,5% (2016 г.- 5,9%, 2017 г. - 5,3%, 2018 г. - 6,5%).</w:t>
      </w:r>
    </w:p>
    <w:p w:rsidR="00000000" w:rsidRDefault="009A0997">
      <w:r>
        <w:t>Численность безработных на конец 2018 года -103 человека.</w:t>
      </w:r>
    </w:p>
    <w:p w:rsidR="00000000" w:rsidRDefault="009A0997">
      <w:r>
        <w:t>Вакансий на конец 2018 года - 76 единиц. Основная потребность: продавец, эл</w:t>
      </w:r>
      <w:r>
        <w:t>ектромонтер охранно-пожарной сигнализации, полицейский-водитель, медицинская сестра, акушерка, преподаватель</w:t>
      </w:r>
    </w:p>
    <w:p w:rsidR="00000000" w:rsidRDefault="009A0997">
      <w:r>
        <w:t>Административный центр - посёлок городского типа Провидения, сельские поселения Энмелен, Нунлигран, Сиреники, Новое Чаплино и Янракыннот.</w:t>
      </w:r>
    </w:p>
    <w:p w:rsidR="00000000" w:rsidRDefault="009A0997">
      <w:r>
        <w:t>В террито</w:t>
      </w:r>
      <w:r>
        <w:t>рию административного образования входит группа островов лежащих у юго-восточного побережья - о. Аракамчечен, о. Итыгран, о. Нунэанган, о. Кынкай, о. Мернинкан и о. Ачинкинкан.</w:t>
      </w:r>
    </w:p>
    <w:p w:rsidR="00000000" w:rsidRDefault="009A0997">
      <w:r>
        <w:t>Главной особенностью политико-географического положения Провиденского муниципал</w:t>
      </w:r>
      <w:r>
        <w:t>ьного района является нахождение в непосредственной близости от территории США. Граница между двумя государствами была установлена в 1867 году, после продажи Российских владений в Северной Америке Северо-Американским Соединённым Штатам.</w:t>
      </w:r>
    </w:p>
    <w:p w:rsidR="00000000" w:rsidRDefault="009A0997">
      <w:r>
        <w:t>Основным видом пром</w:t>
      </w:r>
      <w:r>
        <w:t>ышленной деятельности в районе является производство и распределение электрической и тепловой энергии, воды, а также обрабатывающее производство.</w:t>
      </w:r>
    </w:p>
    <w:p w:rsidR="00000000" w:rsidRDefault="009A0997">
      <w:r>
        <w:t xml:space="preserve">На территории Провиденского городского округа выявлены месторождения коренного и россыпного золота, коренного </w:t>
      </w:r>
      <w:r>
        <w:t>серебра, олова, меди, мышьяка, ртути, урана, однако промышленная добыча не осуществляется.</w:t>
      </w:r>
    </w:p>
    <w:p w:rsidR="00000000" w:rsidRDefault="009A0997">
      <w:r>
        <w:t>Дорожная сеть на территории не развита, имеется автодорога с гравийным покрытием от Провидения до аэропорта длиной 11,5 км и до села Новое Чаплино длиной 18 км. С ос</w:t>
      </w:r>
      <w:r>
        <w:t>тальными населёнными пунктами райцентр связан ежегодно прокладываемыми зимниками и вертолетом. Пассажирское сообщение с окружным центром и внутри района круглогодично осуществляется воздушным транспортом.</w:t>
      </w:r>
    </w:p>
    <w:p w:rsidR="00000000" w:rsidRDefault="009A0997">
      <w:r>
        <w:t>Завоз генеральных грузов для обеспечения всех потре</w:t>
      </w:r>
      <w:r>
        <w:t>бностей района производится в период летней навигации морским транспортом через единственный рейдовый морской порт Провидения.</w:t>
      </w:r>
    </w:p>
    <w:p w:rsidR="00000000" w:rsidRDefault="009A0997">
      <w:r>
        <w:t>В поселке Провидения работает Детско-юношеская спортивная школа. Активистами поселка оборудован открытый заливной каток на период</w:t>
      </w:r>
      <w:r>
        <w:t xml:space="preserve"> зимы, а летом на нём играют в футбол. В поселке Провидения имеются баня, районный центр культуры и досуга, дом детского и юношеского творчества, дошкольная образовательная организация и общеобразовательная организация, районная библиотека и Чукотский севе</w:t>
      </w:r>
      <w:r>
        <w:t>ро-восточный техникум.</w:t>
      </w:r>
    </w:p>
    <w:p w:rsidR="00000000" w:rsidRDefault="009A0997">
      <w:bookmarkStart w:id="436" w:name="sub_556"/>
      <w:r>
        <w:t>6. Чукотский муниципальный район</w:t>
      </w:r>
    </w:p>
    <w:bookmarkEnd w:id="436"/>
    <w:p w:rsidR="00000000" w:rsidRDefault="009A0997">
      <w:r>
        <w:t>Муниципальное образование Чукотский муниципальный район расположен на северо-востоке Российской Федерации на побережье Берингова пролива (длина береговой линии 580 км).</w:t>
      </w:r>
    </w:p>
    <w:p w:rsidR="00000000" w:rsidRDefault="009A0997">
      <w:r>
        <w:t>Общая площадь тер</w:t>
      </w:r>
      <w:r>
        <w:t xml:space="preserve">ритории муниципального района 30 247 км2. Чукотский муниципальный район на юге граничит с Провиденским городским округом, на западе с городским округом Эгвекинот, в территорию района входит весь полуостров Дауркин и остров Идлидля в Чукотском море, остров </w:t>
      </w:r>
      <w:r>
        <w:t>Ратманова в Беринговом проливе, острова Балка и Беннета в заливе Лаврентия и Илир в Мечигменской губе.</w:t>
      </w:r>
    </w:p>
    <w:p w:rsidR="00000000" w:rsidRDefault="009A0997">
      <w:r>
        <w:t>Район входит в границы Природно-этнического парка "Берингия".</w:t>
      </w:r>
    </w:p>
    <w:p w:rsidR="00000000" w:rsidRDefault="009A0997">
      <w:r>
        <w:t>Численность населения на 1 января 2019 года составляет 4 031 человек. При этом 81% от общей</w:t>
      </w:r>
      <w:r>
        <w:t xml:space="preserve"> численности жителей района составляют представители коренных народностей: чукчи, эскимосы, эвены, и др. Это - самый высокий показатель в округе. Плотность населения 0,134 чел/км2.</w:t>
      </w:r>
    </w:p>
    <w:p w:rsidR="00000000" w:rsidRDefault="009A0997">
      <w:r>
        <w:t>Уровень регистрируемой безработицы за предшествующие три года увеличился до</w:t>
      </w:r>
      <w:r>
        <w:t xml:space="preserve"> 12,6% (2016 г.- 10,9%, 2017 г. - 11,7%, 2018 г. - 12,6%).</w:t>
      </w:r>
    </w:p>
    <w:p w:rsidR="00000000" w:rsidRDefault="009A0997">
      <w:r>
        <w:t>Численность безработных на конец 2018 года - 206 человек.</w:t>
      </w:r>
    </w:p>
    <w:p w:rsidR="00000000" w:rsidRDefault="009A0997">
      <w:r>
        <w:t>Вакансий на конец 2018 года - 43 единицы. Основная потребность: подсобный рабочий, водитель автомобиля, тракторист-машинист сельскохозяйств</w:t>
      </w:r>
      <w:r>
        <w:t>енного производства, педагогический работник, ветеринарный врач.</w:t>
      </w:r>
    </w:p>
    <w:p w:rsidR="00000000" w:rsidRDefault="009A0997">
      <w:r>
        <w:t>Чукотский район обладает статусом муниципального района с административным центром в селе Лаврентия и имеет в своем составе 6 муниципальных образований - сельских поселений: Лаврентия, Лорино</w:t>
      </w:r>
      <w:r>
        <w:t>, Нешкан, Энурмино, Уэлен, Инчоун.</w:t>
      </w:r>
    </w:p>
    <w:p w:rsidR="00000000" w:rsidRDefault="009A0997">
      <w:r>
        <w:t>Профиль сельского хозяйства в Чукотском районе традиционный: морская охота, оленеводство и рыболовство, охота на пушного зверя, косторезный промысел.</w:t>
      </w:r>
    </w:p>
    <w:p w:rsidR="00000000" w:rsidRDefault="009A0997">
      <w:r>
        <w:t xml:space="preserve">До 1987 года коренные жители района традиционным природопользованием в </w:t>
      </w:r>
      <w:r>
        <w:t xml:space="preserve">полном объеме не занимались. Ситуация в корне изменилась, когда в том же восемьдесят седьмом году по инициативе молодого начинающего предпринимателя М.А. Зеленского - будущего главы района - был организован в с. Лаврентия национальный кооператив "Наукан", </w:t>
      </w:r>
      <w:r>
        <w:t>первый такого рода на Чукотке. Именно морзверобойный промысел "Наукан" взял за основу своей деятельности. Сегодня в районе морзверобойный промысел ведут 3 территориально-соседские общины.</w:t>
      </w:r>
    </w:p>
    <w:p w:rsidR="00000000" w:rsidRDefault="009A0997">
      <w:r>
        <w:t>В районе действует оленеводческое муниципальное унитарное предприятие сельхозтоваропроизводителей "Заполярье". Предприятие имеет 5 оленеводческих бригад.</w:t>
      </w:r>
    </w:p>
    <w:p w:rsidR="00000000" w:rsidRDefault="009A0997">
      <w:r>
        <w:t>Последние несколько лет в районе ведется жилищное строительство.</w:t>
      </w:r>
    </w:p>
    <w:p w:rsidR="00000000" w:rsidRDefault="009A0997">
      <w:r>
        <w:t>В Лаврентия и Уэлене, Лорино построен</w:t>
      </w:r>
      <w:r>
        <w:t>ы новые жилые дома, здания котельных и дизельных, административные и торговые помещения, реконструируются линии электропередач и теплосети.</w:t>
      </w:r>
    </w:p>
    <w:p w:rsidR="00000000" w:rsidRDefault="009A0997">
      <w:r>
        <w:t>В районе имеются условия для обучения, воспитания и развития детей.</w:t>
      </w:r>
    </w:p>
    <w:p w:rsidR="00000000" w:rsidRDefault="009A0997">
      <w:r>
        <w:t>На территории района функционируют 9 образовател</w:t>
      </w:r>
      <w:r>
        <w:t>ьных организаций, 1 районное учреждение культуры.</w:t>
      </w:r>
    </w:p>
    <w:p w:rsidR="00000000" w:rsidRDefault="009A0997">
      <w:r>
        <w:t>Центр культуры Чукотского района создан в целях организации досуга и приобщения жителей муниципального образования Чукотский муниципальный район к творчеству, культурному развитию и самообразованию, любител</w:t>
      </w:r>
      <w:r>
        <w:t>ьскому искусству и ремеслам. Центр культуры объединяет Дома культуры, музеи в с. Лаврентия и с. Уэлен, сельские библиотеки. В Центре культуры сформированы такие коллективы как народные песенно-танцевальные ансамбли, клуб любителей йоги, танцевальные и вока</w:t>
      </w:r>
      <w:r>
        <w:t>льные кружки.</w:t>
      </w:r>
    </w:p>
    <w:p w:rsidR="00000000" w:rsidRDefault="009A0997">
      <w:r>
        <w:t>В селе Уэлен работает Автономное учреждение Чукотского автономного округа "Центр развития народных промыслов "Уэленская косторезная мастерская". Уникальные изделия местных косторезов хранятся в богатейшей коллекции Уэленского подразделения "М</w:t>
      </w:r>
      <w:r>
        <w:t>узей косторезного искусства" Центра культуры Чукотского муниципального района.</w:t>
      </w:r>
    </w:p>
    <w:p w:rsidR="00000000" w:rsidRDefault="009A0997">
      <w:r>
        <w:t>В районе работают общественные организации: районный филиал Чукотской региональной общественной организации "Ассоциация коренных малочисленных народов Чукотки", местная обществе</w:t>
      </w:r>
      <w:r>
        <w:t>нная организация "Этнокультурный и туристический центр "Созидариум".</w:t>
      </w:r>
    </w:p>
    <w:p w:rsidR="00000000" w:rsidRDefault="009A0997">
      <w:r>
        <w:t>В районе осуществляет свою деятельность приход Храма Архангела Михаила с. Лаврентия Чукотского района Анадырской и Чукотской епархии Русской православной церкви.</w:t>
      </w:r>
    </w:p>
    <w:p w:rsidR="00000000" w:rsidRDefault="009A0997">
      <w:r>
        <w:t>В Чукотском муниципальном</w:t>
      </w:r>
      <w:r>
        <w:t xml:space="preserve"> районе ежегодно проводятся крупные национальные мероприятия, такие как:</w:t>
      </w:r>
    </w:p>
    <w:p w:rsidR="00000000" w:rsidRDefault="009A0997">
      <w:r>
        <w:t>гонка на собачьих упряжках "Надежда" - проводится в апреле, маршрут обычно охватывает все сельские поселения района;</w:t>
      </w:r>
    </w:p>
    <w:p w:rsidR="00000000" w:rsidRDefault="009A0997">
      <w:r>
        <w:t>регата на национальных кожаных чукотско-эскимосских байдарах "Анка</w:t>
      </w:r>
      <w:r>
        <w:t>лит" - проводится в июле в селах Лаврентия или Лорино.</w:t>
      </w:r>
    </w:p>
    <w:p w:rsidR="00000000" w:rsidRDefault="009A0997">
      <w:r>
        <w:t>Один раз в два года район принимает на своей территории окружной культурно-спортивный фестиваль "Берингия".</w:t>
      </w:r>
    </w:p>
    <w:p w:rsidR="00000000" w:rsidRDefault="009A0997"/>
    <w:p w:rsidR="00000000" w:rsidRDefault="009A0997">
      <w:pPr>
        <w:ind w:firstLine="698"/>
        <w:jc w:val="center"/>
      </w:pPr>
      <w:bookmarkStart w:id="437" w:name="sub_5600"/>
      <w:r>
        <w:rPr>
          <w:b/>
          <w:bCs/>
          <w:color w:val="26282F"/>
        </w:rPr>
        <w:t>II. Порядок</w:t>
      </w:r>
      <w:r>
        <w:rPr>
          <w:b/>
          <w:bCs/>
          <w:color w:val="26282F"/>
        </w:rPr>
        <w:br/>
        <w:t>приема участников Государственной программы и членов их семей, предостав</w:t>
      </w:r>
      <w:r>
        <w:rPr>
          <w:b/>
          <w:bCs/>
          <w:color w:val="26282F"/>
        </w:rPr>
        <w:t>ления правового статуса и обустройства на территории Чукотского автономного округа</w:t>
      </w:r>
    </w:p>
    <w:bookmarkEnd w:id="437"/>
    <w:p w:rsidR="00000000" w:rsidRDefault="009A0997"/>
    <w:p w:rsidR="00000000" w:rsidRDefault="009A0997">
      <w:pPr>
        <w:pStyle w:val="1"/>
      </w:pPr>
      <w:bookmarkStart w:id="438" w:name="sub_510"/>
      <w:r>
        <w:t>1. Общие положения</w:t>
      </w:r>
    </w:p>
    <w:bookmarkEnd w:id="438"/>
    <w:p w:rsidR="00000000" w:rsidRDefault="009A0997"/>
    <w:p w:rsidR="00000000" w:rsidRDefault="009A0997">
      <w:bookmarkStart w:id="439" w:name="sub_511"/>
      <w:r>
        <w:t xml:space="preserve">1. Настоящий Порядок определяет порядок алгоритм приёма участников </w:t>
      </w:r>
      <w:hyperlink r:id="rId369" w:history="1">
        <w:r>
          <w:rPr>
            <w:rStyle w:val="a4"/>
          </w:rPr>
          <w:t>Государственной программы</w:t>
        </w:r>
      </w:hyperlink>
      <w:r>
        <w:t xml:space="preserve"> и членов их семей, их временного размещения, предоставления правового статуса и обустройства на территории вселения, функции исполнительных органов государственной власти Чукотского автономного округа, механизм их взаимодей</w:t>
      </w:r>
      <w:r>
        <w:t>ствия с территориальными органами федеральных органов исполнительной власти по согласованию кандидатур участников Государственной программы, их приему и размещению, представлению мер государственной поддержки в рамках Подпрограммы.</w:t>
      </w:r>
    </w:p>
    <w:p w:rsidR="00000000" w:rsidRDefault="009A0997">
      <w:bookmarkStart w:id="440" w:name="sub_512"/>
      <w:bookmarkEnd w:id="439"/>
      <w:r>
        <w:t>2. Уполном</w:t>
      </w:r>
      <w:r>
        <w:t>оченным органом Чукотского автономного округа по реализации Подпрограммы является Департамент социальной политики Чукотского автономного округа (далее - Департамент).</w:t>
      </w:r>
    </w:p>
    <w:p w:rsidR="00000000" w:rsidRDefault="009A0997">
      <w:bookmarkStart w:id="441" w:name="sub_513"/>
      <w:bookmarkEnd w:id="440"/>
      <w:r>
        <w:t>3. Основные применяемые термины:</w:t>
      </w:r>
    </w:p>
    <w:bookmarkEnd w:id="441"/>
    <w:p w:rsidR="00000000" w:rsidRDefault="009A0997">
      <w:r>
        <w:t xml:space="preserve">Государственная программа - </w:t>
      </w:r>
      <w:hyperlink r:id="rId370" w:history="1">
        <w:r>
          <w:rPr>
            <w:rStyle w:val="a4"/>
          </w:rPr>
          <w:t>Государственная программа</w:t>
        </w:r>
      </w:hyperlink>
      <w:r>
        <w:t xml:space="preserve"> по оказанию содействия добровольному переселению в Российскую Федерацию соотечественников, проживающих за рубежом, утвержденная </w:t>
      </w:r>
      <w:hyperlink r:id="rId371" w:history="1">
        <w:r>
          <w:rPr>
            <w:rStyle w:val="a4"/>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000000" w:rsidRDefault="009A0997">
      <w:r>
        <w:t>Подпрограмма - Подпрограмма "Оказание содействия добр</w:t>
      </w:r>
      <w:r>
        <w:t>овольному переселению в Чукотский автономный округ соотечественников, проживающих за рубежом" Государственной программы "Стимулирование экономической активности населения Чукотского автономного округа";</w:t>
      </w:r>
    </w:p>
    <w:p w:rsidR="00000000" w:rsidRDefault="009A0997">
      <w:r>
        <w:t xml:space="preserve">участник Государственной программы - участник </w:t>
      </w:r>
      <w:hyperlink r:id="rId372"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373" w:history="1">
        <w:r>
          <w:rPr>
            <w:rStyle w:val="a4"/>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000000" w:rsidRDefault="009A0997">
      <w:r>
        <w:t>член семьи участника Государственной программы - член</w:t>
      </w:r>
      <w:r>
        <w:t xml:space="preserve"> семьи участника </w:t>
      </w:r>
      <w:hyperlink r:id="rId374"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375" w:history="1">
        <w:r>
          <w:rPr>
            <w:rStyle w:val="a4"/>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000000" w:rsidRDefault="009A0997">
      <w:r>
        <w:t>свидете</w:t>
      </w:r>
      <w:r>
        <w:t xml:space="preserve">льство участника Государственной программы - свидетельство участника </w:t>
      </w:r>
      <w:hyperlink r:id="rId376" w:history="1">
        <w:r>
          <w:rPr>
            <w:rStyle w:val="a4"/>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w:t>
      </w:r>
      <w:r>
        <w:t xml:space="preserve">ющих за рубежом, утвержденной </w:t>
      </w:r>
      <w:hyperlink r:id="rId377" w:history="1">
        <w:r>
          <w:rPr>
            <w:rStyle w:val="a4"/>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w:t>
      </w:r>
      <w:r>
        <w:t>оживающих за рубежом";</w:t>
      </w:r>
    </w:p>
    <w:p w:rsidR="00000000" w:rsidRDefault="009A0997">
      <w:r>
        <w:t xml:space="preserve">территория вселения - территория Чукотского автономного округа, на которую переселяются для постоянного проживания участники </w:t>
      </w:r>
      <w:hyperlink r:id="rId378" w:history="1">
        <w:r>
          <w:rPr>
            <w:rStyle w:val="a4"/>
          </w:rPr>
          <w:t>Государственной программы</w:t>
        </w:r>
      </w:hyperlink>
      <w:r>
        <w:t xml:space="preserve"> и члены их семей;</w:t>
      </w:r>
    </w:p>
    <w:p w:rsidR="00000000" w:rsidRDefault="009A0997">
      <w:r>
        <w:t>п</w:t>
      </w:r>
      <w:r>
        <w:t xml:space="preserve">ериод адаптации на территории вселения - период, определяемый с даты регистрации соотечественника в качестве участника </w:t>
      </w:r>
      <w:hyperlink r:id="rId379" w:history="1">
        <w:r>
          <w:rPr>
            <w:rStyle w:val="a4"/>
          </w:rPr>
          <w:t>Государственной программы</w:t>
        </w:r>
      </w:hyperlink>
      <w:r>
        <w:t xml:space="preserve"> в Управлении Министерства внутренних дел Российс</w:t>
      </w:r>
      <w:r>
        <w:t>кой Федерации по Чукотскому автономному округу (далее - УМВД России по Чукотскому автономному округу) до получения гражданства Российской Федерации, не превышающий 6 месяцев;</w:t>
      </w:r>
    </w:p>
    <w:p w:rsidR="00000000" w:rsidRDefault="009A0997">
      <w:r>
        <w:t xml:space="preserve">уполномоченный орган за рубежом - уполномоченный орган, осуществляющий работу за рубежом с соотечественниками, желающими добровольно переселиться в Российскую Федерацию в рамках и на условиях </w:t>
      </w:r>
      <w:hyperlink r:id="rId380" w:history="1">
        <w:r>
          <w:rPr>
            <w:rStyle w:val="a4"/>
          </w:rPr>
          <w:t>Госу</w:t>
        </w:r>
        <w:r>
          <w:rPr>
            <w:rStyle w:val="a4"/>
          </w:rPr>
          <w:t>дарственной программы</w:t>
        </w:r>
      </w:hyperlink>
      <w:r>
        <w:t>:</w:t>
      </w:r>
    </w:p>
    <w:p w:rsidR="00000000" w:rsidRDefault="009A0997">
      <w:r>
        <w:t>представительства и представители Министерства внутренних дел Российской Федерации за рубежом;</w:t>
      </w:r>
    </w:p>
    <w:p w:rsidR="00000000" w:rsidRDefault="009A0997">
      <w:r>
        <w:t xml:space="preserve">дипломатические представительства Российской Федерации в иностранных государствах (консульские отделы российских посольств за рубежом) </w:t>
      </w:r>
      <w:r>
        <w:t xml:space="preserve">и консульские учреждения Российской Федерации в иностранных государствах, при которых могут создаваться и функционировать временные группы по реализации </w:t>
      </w:r>
      <w:hyperlink r:id="rId381" w:history="1">
        <w:r>
          <w:rPr>
            <w:rStyle w:val="a4"/>
          </w:rPr>
          <w:t>Государственной программы</w:t>
        </w:r>
      </w:hyperlink>
      <w:r>
        <w:t>.</w:t>
      </w:r>
    </w:p>
    <w:p w:rsidR="00000000" w:rsidRDefault="009A0997">
      <w:r>
        <w:t>Для соотечест</w:t>
      </w:r>
      <w:r>
        <w:t>венников, проживающих за рубежом, применяется сокращение по тексту "соотечественники", для соотечественников, постоянно или временно проживающих на законном основании на территории Российской Федерации, - "соотечественники, проживающие в России".</w:t>
      </w:r>
    </w:p>
    <w:p w:rsidR="00000000" w:rsidRDefault="009A0997"/>
    <w:p w:rsidR="00000000" w:rsidRDefault="009A0997">
      <w:pPr>
        <w:pStyle w:val="1"/>
      </w:pPr>
      <w:bookmarkStart w:id="442" w:name="sub_520"/>
      <w:r>
        <w:t>2</w:t>
      </w:r>
      <w:r>
        <w:t>. Информирование потенциальных участников Государственной программы и членов их семей о возможности участия в Подпрограмме</w:t>
      </w:r>
    </w:p>
    <w:bookmarkEnd w:id="442"/>
    <w:p w:rsidR="00000000" w:rsidRDefault="009A0997"/>
    <w:p w:rsidR="00000000" w:rsidRDefault="009A0997">
      <w:bookmarkStart w:id="443" w:name="sub_521"/>
      <w:r>
        <w:t xml:space="preserve">2.1. Информирование потенциальных участников </w:t>
      </w:r>
      <w:hyperlink r:id="rId382" w:history="1">
        <w:r>
          <w:rPr>
            <w:rStyle w:val="a4"/>
          </w:rPr>
          <w:t>Государственн</w:t>
        </w:r>
        <w:r>
          <w:rPr>
            <w:rStyle w:val="a4"/>
          </w:rPr>
          <w:t>ой программы</w:t>
        </w:r>
      </w:hyperlink>
      <w:r>
        <w:t xml:space="preserve"> и членов их семей о возможности участия в Государственной программе осуществляется в рамках </w:t>
      </w:r>
      <w:hyperlink r:id="rId383" w:history="1">
        <w:r>
          <w:rPr>
            <w:rStyle w:val="a4"/>
          </w:rPr>
          <w:t>постановления</w:t>
        </w:r>
      </w:hyperlink>
      <w:r>
        <w:t xml:space="preserve"> Правительства Российской Федерации от 25 июня 2007 г. N 403 "Об организаци</w:t>
      </w:r>
      <w:r>
        <w:t>и работы с соотечественниками, проживающими за рубежом и желающими добровольно переселиться в Российскую Федерацию".</w:t>
      </w:r>
    </w:p>
    <w:p w:rsidR="00000000" w:rsidRDefault="009A0997">
      <w:bookmarkStart w:id="444" w:name="sub_522"/>
      <w:bookmarkEnd w:id="443"/>
      <w:r>
        <w:t xml:space="preserve">2.2. Департамент разрабатывает информационный пакет участника </w:t>
      </w:r>
      <w:hyperlink r:id="rId384" w:history="1">
        <w:r>
          <w:rPr>
            <w:rStyle w:val="a4"/>
          </w:rPr>
          <w:t>Гос</w:t>
        </w:r>
        <w:r>
          <w:rPr>
            <w:rStyle w:val="a4"/>
          </w:rPr>
          <w:t>ударственной программы</w:t>
        </w:r>
      </w:hyperlink>
      <w:r>
        <w:t>, в котором представлена информация:</w:t>
      </w:r>
    </w:p>
    <w:bookmarkEnd w:id="444"/>
    <w:p w:rsidR="00000000" w:rsidRDefault="009A0997">
      <w:r>
        <w:t xml:space="preserve">о содержании Подпрограммы, об условиях переселения, необходимых административных процедурах, правах и обязанностях участников </w:t>
      </w:r>
      <w:hyperlink r:id="rId385" w:history="1">
        <w:r>
          <w:rPr>
            <w:rStyle w:val="a4"/>
          </w:rPr>
          <w:t>Г</w:t>
        </w:r>
        <w:r>
          <w:rPr>
            <w:rStyle w:val="a4"/>
          </w:rPr>
          <w:t>осударственной программы</w:t>
        </w:r>
      </w:hyperlink>
      <w:r>
        <w:t>;</w:t>
      </w:r>
    </w:p>
    <w:p w:rsidR="00000000" w:rsidRDefault="009A0997">
      <w:r>
        <w:t xml:space="preserve">об условиях оказания медицинской помощи участникам </w:t>
      </w:r>
      <w:hyperlink r:id="rId386" w:history="1">
        <w:r>
          <w:rPr>
            <w:rStyle w:val="a4"/>
          </w:rPr>
          <w:t>Государственной программы</w:t>
        </w:r>
      </w:hyperlink>
      <w:r>
        <w:t xml:space="preserve"> РФ до получения разрешения на временное проживание или до оформления гражданства Россий</w:t>
      </w:r>
      <w:r>
        <w:t>ской Федерации, о медицинском освидетельствовании;</w:t>
      </w:r>
    </w:p>
    <w:p w:rsidR="00000000" w:rsidRDefault="009A0997">
      <w:r>
        <w:t>о потребности в трудовых ресурсах по имеющимся вакансиям на территории вселения.</w:t>
      </w:r>
    </w:p>
    <w:p w:rsidR="00000000" w:rsidRDefault="009A0997">
      <w:bookmarkStart w:id="445" w:name="sub_523"/>
      <w:r>
        <w:t xml:space="preserve">2.3. Распространение информационного пакета участника </w:t>
      </w:r>
      <w:hyperlink r:id="rId387" w:history="1">
        <w:r>
          <w:rPr>
            <w:rStyle w:val="a4"/>
          </w:rPr>
          <w:t>Гос</w:t>
        </w:r>
        <w:r>
          <w:rPr>
            <w:rStyle w:val="a4"/>
          </w:rPr>
          <w:t>ударственной программы</w:t>
        </w:r>
      </w:hyperlink>
      <w:r>
        <w:t>, доведение до сведения соотечественников информации о территориях вселения осуществляется через уполномоченный орган за рубежом и УМВД России по Чукотскому автономному округу для соотечественников, проживающих в России.</w:t>
      </w:r>
    </w:p>
    <w:p w:rsidR="00000000" w:rsidRDefault="009A0997">
      <w:bookmarkStart w:id="446" w:name="sub_524"/>
      <w:bookmarkEnd w:id="445"/>
      <w:r>
        <w:t>2.4. Информационные материалы о Подпрограмме размещаются в печатных и электронных средствах массовой информации, а также на официальных сайтах УМВД России по Чукотскому автономному округу (</w:t>
      </w:r>
      <w:hyperlink r:id="rId388" w:history="1">
        <w:r>
          <w:rPr>
            <w:rStyle w:val="a4"/>
          </w:rPr>
          <w:t>htt</w:t>
        </w:r>
        <w:r>
          <w:rPr>
            <w:rStyle w:val="a4"/>
          </w:rPr>
          <w:t>ps://87.мвд.рф</w:t>
        </w:r>
      </w:hyperlink>
      <w:r>
        <w:t>) и Правительства Чукотского автономного округа (http://chaogov.ru) в разделе "Полезная информация".</w:t>
      </w:r>
    </w:p>
    <w:bookmarkEnd w:id="446"/>
    <w:p w:rsidR="00000000" w:rsidRDefault="009A0997"/>
    <w:p w:rsidR="00000000" w:rsidRDefault="009A0997">
      <w:pPr>
        <w:pStyle w:val="1"/>
      </w:pPr>
      <w:bookmarkStart w:id="447" w:name="sub_530"/>
      <w:r>
        <w:t>3. Административные процедуры, связанные с участием в Подпрограмме</w:t>
      </w:r>
    </w:p>
    <w:bookmarkEnd w:id="447"/>
    <w:p w:rsidR="00000000" w:rsidRDefault="009A0997"/>
    <w:p w:rsidR="00000000" w:rsidRDefault="009A0997">
      <w:bookmarkStart w:id="448" w:name="sub_531"/>
      <w:r>
        <w:t xml:space="preserve">3.1. Работа с потенциальными участниками </w:t>
      </w:r>
      <w:r>
        <w:t>Государственной программы.</w:t>
      </w:r>
    </w:p>
    <w:p w:rsidR="00000000" w:rsidRDefault="009A0997">
      <w:pPr>
        <w:pStyle w:val="a6"/>
        <w:rPr>
          <w:color w:val="000000"/>
          <w:sz w:val="16"/>
          <w:szCs w:val="16"/>
          <w:shd w:val="clear" w:color="auto" w:fill="F0F0F0"/>
        </w:rPr>
      </w:pPr>
      <w:bookmarkStart w:id="449" w:name="sub_5311"/>
      <w:bookmarkEnd w:id="448"/>
      <w:r>
        <w:rPr>
          <w:color w:val="000000"/>
          <w:sz w:val="16"/>
          <w:szCs w:val="16"/>
          <w:shd w:val="clear" w:color="auto" w:fill="F0F0F0"/>
        </w:rPr>
        <w:t>Информация об изменениях:</w:t>
      </w:r>
    </w:p>
    <w:bookmarkEnd w:id="449"/>
    <w:p w:rsidR="00000000" w:rsidRDefault="009A0997">
      <w:pPr>
        <w:pStyle w:val="a7"/>
        <w:rPr>
          <w:shd w:val="clear" w:color="auto" w:fill="F0F0F0"/>
        </w:rPr>
      </w:pPr>
      <w:r>
        <w:t xml:space="preserve"> </w:t>
      </w:r>
      <w:r>
        <w:rPr>
          <w:shd w:val="clear" w:color="auto" w:fill="F0F0F0"/>
        </w:rPr>
        <w:t xml:space="preserve">Подпункт 3.1.1 изменен. - </w:t>
      </w:r>
      <w:hyperlink r:id="rId389"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30 марта 2021 г. N 81</w:t>
      </w:r>
    </w:p>
    <w:p w:rsidR="00000000" w:rsidRDefault="009A0997">
      <w:pPr>
        <w:pStyle w:val="a7"/>
        <w:rPr>
          <w:shd w:val="clear" w:color="auto" w:fill="F0F0F0"/>
        </w:rPr>
      </w:pPr>
      <w:r>
        <w:t xml:space="preserve"> </w:t>
      </w:r>
      <w:hyperlink r:id="rId390" w:history="1">
        <w:r>
          <w:rPr>
            <w:rStyle w:val="a4"/>
            <w:shd w:val="clear" w:color="auto" w:fill="F0F0F0"/>
          </w:rPr>
          <w:t>См. предыдущую редакцию</w:t>
        </w:r>
      </w:hyperlink>
    </w:p>
    <w:p w:rsidR="00000000" w:rsidRDefault="009A0997">
      <w:r>
        <w:t xml:space="preserve">3.1.1. Порядок информирования об условиях участия в </w:t>
      </w:r>
      <w:hyperlink r:id="rId391" w:history="1">
        <w:r>
          <w:rPr>
            <w:rStyle w:val="a4"/>
          </w:rPr>
          <w:t>Государственной программе</w:t>
        </w:r>
      </w:hyperlink>
      <w:r>
        <w:t>, подготовки регистрации сооте</w:t>
      </w:r>
      <w:r>
        <w:t xml:space="preserve">чественника в качестве участника Государственной программы, выдачи свидетельства участника Государственной программы определен </w:t>
      </w:r>
      <w:hyperlink r:id="rId392" w:history="1">
        <w:r>
          <w:rPr>
            <w:rStyle w:val="a4"/>
          </w:rPr>
          <w:t>Административным регламентом</w:t>
        </w:r>
      </w:hyperlink>
      <w:r>
        <w:t xml:space="preserve"> Министерства внутренних дел Российс</w:t>
      </w:r>
      <w:r>
        <w:t>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w:t>
      </w:r>
      <w:r>
        <w:t xml:space="preserve">жденным </w:t>
      </w:r>
      <w:hyperlink r:id="rId393" w:history="1">
        <w:r>
          <w:rPr>
            <w:rStyle w:val="a4"/>
          </w:rPr>
          <w:t>приказом</w:t>
        </w:r>
      </w:hyperlink>
      <w:r>
        <w:t xml:space="preserve"> Министерства внутренних дел Российской Федерации от 12 марта 2020 года N 134.</w:t>
      </w:r>
    </w:p>
    <w:p w:rsidR="00000000" w:rsidRDefault="009A0997">
      <w:bookmarkStart w:id="450" w:name="sub_5312"/>
      <w:r>
        <w:t xml:space="preserve">3.1.2. В случае если соотечественник, проживающий в России, желает принять участие в </w:t>
      </w:r>
      <w:hyperlink r:id="rId394" w:history="1">
        <w:r>
          <w:rPr>
            <w:rStyle w:val="a4"/>
          </w:rPr>
          <w:t>Государственной программе</w:t>
        </w:r>
      </w:hyperlink>
      <w:r>
        <w:t>, заявление об участии в Государственной программе он подает в УМВД России по Чукотскому автономному округу (далее - заявление).</w:t>
      </w:r>
    </w:p>
    <w:p w:rsidR="00000000" w:rsidRDefault="009A0997">
      <w:bookmarkStart w:id="451" w:name="sub_5313"/>
      <w:bookmarkEnd w:id="450"/>
      <w:r>
        <w:t>3.1.3. Соотечественники, пост</w:t>
      </w:r>
      <w:r>
        <w:t xml:space="preserve">оянно проживающие за пределами территории Российской Федерации, подают заявление об участии в </w:t>
      </w:r>
      <w:hyperlink r:id="rId395" w:history="1">
        <w:r>
          <w:rPr>
            <w:rStyle w:val="a4"/>
          </w:rPr>
          <w:t>Государственной программе</w:t>
        </w:r>
      </w:hyperlink>
      <w:r>
        <w:t xml:space="preserve"> в уполномоченный орган за рубежом в стране своего постоянного проживания.</w:t>
      </w:r>
    </w:p>
    <w:p w:rsidR="00000000" w:rsidRDefault="009A0997">
      <w:bookmarkStart w:id="452" w:name="sub_5314"/>
      <w:bookmarkEnd w:id="451"/>
      <w:r>
        <w:t>3.1.4. Соотечественник и соотечественник, проживающий в России, самостоятельно выбирают муниципальное образование на территории вселения, в которое желают переехать.</w:t>
      </w:r>
    </w:p>
    <w:p w:rsidR="00000000" w:rsidRDefault="009A0997">
      <w:bookmarkStart w:id="453" w:name="sub_532"/>
      <w:bookmarkEnd w:id="452"/>
      <w:r>
        <w:t>3.2. Порядок согласования кандидатуры соотечественника в к</w:t>
      </w:r>
      <w:r>
        <w:t>ачестве участника Государственной программы.</w:t>
      </w:r>
    </w:p>
    <w:p w:rsidR="00000000" w:rsidRDefault="009A0997">
      <w:bookmarkStart w:id="454" w:name="sub_5321"/>
      <w:bookmarkEnd w:id="453"/>
      <w:r>
        <w:t xml:space="preserve">3.2.1. Последовательность и сроки направления информации при реализации </w:t>
      </w:r>
      <w:hyperlink r:id="rId396" w:history="1">
        <w:r>
          <w:rPr>
            <w:rStyle w:val="a4"/>
          </w:rPr>
          <w:t>Государственной программы</w:t>
        </w:r>
      </w:hyperlink>
      <w:r>
        <w:t xml:space="preserve"> определены </w:t>
      </w:r>
      <w:hyperlink r:id="rId397" w:history="1">
        <w:r>
          <w:rPr>
            <w:rStyle w:val="a4"/>
          </w:rPr>
          <w:t>приказом</w:t>
        </w:r>
      </w:hyperlink>
      <w:r>
        <w:t xml:space="preserve"> Министерства внутренних дел Российской Федерации от 30 октября 2017 г. N 816 "Об утверждении Порядка направления информации при реализации Государственной программы по оказанию содейств</w:t>
      </w:r>
      <w:r>
        <w:t>ия добровольному переселению в Российскую Федерацию соотечественников, проживающих за рубежом".</w:t>
      </w:r>
    </w:p>
    <w:p w:rsidR="00000000" w:rsidRDefault="009A0997">
      <w:bookmarkStart w:id="455" w:name="sub_5322"/>
      <w:bookmarkEnd w:id="454"/>
      <w:r>
        <w:t>3.2.2. При получении из УМВД России по Чукотскому автономному округу заявления Департамент организует в течение 15 рабочих дней согласование кан</w:t>
      </w:r>
      <w:r>
        <w:t xml:space="preserve">дидатуры соотечественника в качестве участника </w:t>
      </w:r>
      <w:hyperlink r:id="rId398" w:history="1">
        <w:r>
          <w:rPr>
            <w:rStyle w:val="a4"/>
          </w:rPr>
          <w:t>Государственной программы</w:t>
        </w:r>
      </w:hyperlink>
      <w:r>
        <w:t xml:space="preserve"> в соответствии с предъявляемыми требованиями.</w:t>
      </w:r>
    </w:p>
    <w:p w:rsidR="00000000" w:rsidRDefault="009A0997">
      <w:bookmarkStart w:id="456" w:name="sub_5323"/>
      <w:bookmarkEnd w:id="455"/>
      <w:r>
        <w:t xml:space="preserve">3.2.3. Решение Департамента о соответствии либо несоответствии соотечественника условиям Подпрограммы направляется в УМВД России по Чукотскому автономному округу для принятия решения о возможности участия (об отказе в участии) соотечественника в </w:t>
      </w:r>
      <w:hyperlink r:id="rId399" w:history="1">
        <w:r>
          <w:rPr>
            <w:rStyle w:val="a4"/>
          </w:rPr>
          <w:t>Государственной программе</w:t>
        </w:r>
      </w:hyperlink>
      <w:r>
        <w:t>.</w:t>
      </w:r>
    </w:p>
    <w:p w:rsidR="00000000" w:rsidRDefault="009A0997">
      <w:bookmarkStart w:id="457" w:name="sub_5324"/>
      <w:bookmarkEnd w:id="456"/>
      <w:r>
        <w:t xml:space="preserve">3.2.4. УМВД России по Чукотскому автономному округу информирует Департамент о выдаче заявителю свидетельства участника </w:t>
      </w:r>
      <w:hyperlink r:id="rId400" w:history="1">
        <w:r>
          <w:rPr>
            <w:rStyle w:val="a4"/>
          </w:rPr>
          <w:t>Государственной программы</w:t>
        </w:r>
      </w:hyperlink>
      <w:r>
        <w:t>.</w:t>
      </w:r>
    </w:p>
    <w:p w:rsidR="00000000" w:rsidRDefault="009A0997">
      <w:bookmarkStart w:id="458" w:name="sub_5325"/>
      <w:bookmarkEnd w:id="457"/>
      <w:r>
        <w:t xml:space="preserve">3.2.5. В случае аннулирования свидетельства участника </w:t>
      </w:r>
      <w:hyperlink r:id="rId401" w:history="1">
        <w:r>
          <w:rPr>
            <w:rStyle w:val="a4"/>
          </w:rPr>
          <w:t>Государственной программы</w:t>
        </w:r>
      </w:hyperlink>
      <w:r>
        <w:t xml:space="preserve"> по основаниям, предусмотренным </w:t>
      </w:r>
      <w:hyperlink r:id="rId402" w:history="1">
        <w:r>
          <w:rPr>
            <w:rStyle w:val="a4"/>
          </w:rPr>
          <w:t>пунктами 25</w:t>
        </w:r>
      </w:hyperlink>
      <w:r>
        <w:t xml:space="preserve">, </w:t>
      </w:r>
      <w:hyperlink r:id="rId403" w:history="1">
        <w:r>
          <w:rPr>
            <w:rStyle w:val="a4"/>
          </w:rPr>
          <w:t>26</w:t>
        </w:r>
      </w:hyperlink>
      <w:r>
        <w:t xml:space="preserve"> Государственной программы, соотечественник теряет статус участника Государственной программы, а члены его семьи - статус члена семь</w:t>
      </w:r>
      <w:r>
        <w:t>и участника Государственной программы. Свидетельство участника Государственной программы признается недействительным и подлежит изъятию.</w:t>
      </w:r>
    </w:p>
    <w:bookmarkEnd w:id="458"/>
    <w:p w:rsidR="00000000" w:rsidRDefault="009A0997">
      <w:r>
        <w:t xml:space="preserve">Аннулирование свидетельства участника </w:t>
      </w:r>
      <w:hyperlink r:id="rId404" w:history="1">
        <w:r>
          <w:rPr>
            <w:rStyle w:val="a4"/>
          </w:rPr>
          <w:t>Государственн</w:t>
        </w:r>
        <w:r>
          <w:rPr>
            <w:rStyle w:val="a4"/>
          </w:rPr>
          <w:t>ой программы</w:t>
        </w:r>
      </w:hyperlink>
      <w:r>
        <w:t xml:space="preserve">, добровольный отказ от статуса или от статуса члена семьи участника Государственной программы, а также выезд участника или членов его семьи на постоянное место жительства с территории Чукотского автономного округа ранее чем через 3 года со </w:t>
      </w:r>
      <w:r>
        <w:t>дня постановки на учет в УМВД России по Чукотскому автономному округу в качестве участника Государственной программы и (или) члена его семьи влекут за собой взыскание понесенных государством затрат, связанных с выплатой пособия на обустройство, компенсацие</w:t>
      </w:r>
      <w:r>
        <w:t>й транспортных расходов, а также расходов, связанных с оформлением документов, определяющих правовой статус участника Государственной программы и членов его семьи на территории Российской Федерации, в порядке, определяемом Правительством Российской Федерац</w:t>
      </w:r>
      <w:r>
        <w:t>ии.</w:t>
      </w:r>
    </w:p>
    <w:p w:rsidR="00000000" w:rsidRDefault="009A0997">
      <w:bookmarkStart w:id="459" w:name="sub_533"/>
      <w:r>
        <w:t>3.3. Административные процедуры, совершаемые при въезде на территорию Российской Федерации.</w:t>
      </w:r>
    </w:p>
    <w:p w:rsidR="00000000" w:rsidRDefault="009A0997">
      <w:bookmarkStart w:id="460" w:name="sub_5331"/>
      <w:bookmarkEnd w:id="459"/>
      <w:r>
        <w:t>3.3.1. Порядок въезда в Российскую Федерацию, передвижения по территории Российской Федерации, выезда из Российской Федерации установлен м</w:t>
      </w:r>
      <w:r>
        <w:t xml:space="preserve">еждународными договорами Российской Федерации и федеральными законами </w:t>
      </w:r>
      <w:hyperlink r:id="rId405" w:history="1">
        <w:r>
          <w:rPr>
            <w:rStyle w:val="a4"/>
          </w:rPr>
          <w:t>от 25 июля 2002 г. N 115-ФЗ</w:t>
        </w:r>
      </w:hyperlink>
      <w:r>
        <w:t xml:space="preserve"> "О правовом положении иностранных граждан в Российской Федерации" (далее - Федеральный закон N 115</w:t>
      </w:r>
      <w:r>
        <w:t xml:space="preserve">-ФЗ), </w:t>
      </w:r>
      <w:hyperlink r:id="rId406" w:history="1">
        <w:r>
          <w:rPr>
            <w:rStyle w:val="a4"/>
          </w:rPr>
          <w:t>от 15 августа 1996 г. N 114-ФЗ</w:t>
        </w:r>
      </w:hyperlink>
      <w:r>
        <w:t xml:space="preserve"> "О порядке выезда из Российской Федерации и въезда в Российскую Федерацию" и другими нормативными актами.</w:t>
      </w:r>
    </w:p>
    <w:p w:rsidR="00000000" w:rsidRDefault="009A0997">
      <w:bookmarkStart w:id="461" w:name="sub_534"/>
      <w:bookmarkEnd w:id="460"/>
      <w:r>
        <w:t>3.4. Порядок приема и размещения при</w:t>
      </w:r>
      <w:r>
        <w:t>бывших в Чукотский автономный округ участников Государственной программы и членов их семей</w:t>
      </w:r>
    </w:p>
    <w:p w:rsidR="00000000" w:rsidRDefault="009A0997">
      <w:bookmarkStart w:id="462" w:name="sub_5341"/>
      <w:bookmarkEnd w:id="461"/>
      <w:r>
        <w:t xml:space="preserve">3.4.1. Участник </w:t>
      </w:r>
      <w:hyperlink r:id="rId407" w:history="1">
        <w:r>
          <w:rPr>
            <w:rStyle w:val="a4"/>
          </w:rPr>
          <w:t>Государственной программы</w:t>
        </w:r>
      </w:hyperlink>
      <w:r>
        <w:t xml:space="preserve"> и члены его семьи прибывают на территорию выб</w:t>
      </w:r>
      <w:r>
        <w:t>ранного ими для переселения муниципального образования самостоятельно, имея при себе свидетельство участника Государственной программы.</w:t>
      </w:r>
    </w:p>
    <w:p w:rsidR="00000000" w:rsidRDefault="009A0997">
      <w:bookmarkStart w:id="463" w:name="sub_5342"/>
      <w:bookmarkEnd w:id="462"/>
      <w:r>
        <w:t xml:space="preserve">3.4.2. По прибытии участника </w:t>
      </w:r>
      <w:hyperlink r:id="rId408" w:history="1">
        <w:r>
          <w:rPr>
            <w:rStyle w:val="a4"/>
          </w:rPr>
          <w:t>Государственной</w:t>
        </w:r>
        <w:r>
          <w:rPr>
            <w:rStyle w:val="a4"/>
          </w:rPr>
          <w:t xml:space="preserve"> программы</w:t>
        </w:r>
      </w:hyperlink>
      <w:r>
        <w:t xml:space="preserve"> орган местного самоуправления муниципального образования, куда прибывает участник Государственной программы:</w:t>
      </w:r>
    </w:p>
    <w:p w:rsidR="00000000" w:rsidRDefault="009A0997">
      <w:bookmarkStart w:id="464" w:name="sub_3421"/>
      <w:bookmarkEnd w:id="463"/>
      <w:r>
        <w:t>1) оказывает консультационные услуги по вопросам, возникшим у участников Государственной программы;</w:t>
      </w:r>
    </w:p>
    <w:p w:rsidR="00000000" w:rsidRDefault="009A0997">
      <w:bookmarkStart w:id="465" w:name="sub_3422"/>
      <w:bookmarkEnd w:id="464"/>
      <w:r>
        <w:t>2</w:t>
      </w:r>
      <w:r>
        <w:t>) направляет соотечественника в территориальное подразделение УМВД России по Чукотскому автономному округу для постановки на миграционный учет или регистрации по месту жительства, далее - в УМВД России по Чукотскому автономному округу для постановки на уче</w:t>
      </w:r>
      <w:r>
        <w:t xml:space="preserve">т в качестве участника </w:t>
      </w:r>
      <w:hyperlink r:id="rId409" w:history="1">
        <w:r>
          <w:rPr>
            <w:rStyle w:val="a4"/>
          </w:rPr>
          <w:t>Государственной программы</w:t>
        </w:r>
      </w:hyperlink>
      <w:r>
        <w:t>.</w:t>
      </w:r>
    </w:p>
    <w:bookmarkEnd w:id="465"/>
    <w:p w:rsidR="00000000" w:rsidRDefault="009A0997"/>
    <w:p w:rsidR="00000000" w:rsidRDefault="009A0997">
      <w:pPr>
        <w:pStyle w:val="1"/>
      </w:pPr>
      <w:bookmarkStart w:id="466" w:name="sub_540"/>
      <w:r>
        <w:t>4. Порядок</w:t>
      </w:r>
      <w:r>
        <w:br/>
        <w:t>оформления документов, удостоверяющих правовой статус участников Государственной программы и членов их семей как лиц</w:t>
      </w:r>
      <w:r>
        <w:t>, проживающих в Российской Федерации</w:t>
      </w:r>
    </w:p>
    <w:bookmarkEnd w:id="466"/>
    <w:p w:rsidR="00000000" w:rsidRDefault="009A0997"/>
    <w:p w:rsidR="00000000" w:rsidRDefault="009A0997">
      <w:bookmarkStart w:id="467" w:name="sub_541"/>
      <w:r>
        <w:t xml:space="preserve">4.1. Функции по регистрации и оформлению документов, удостоверяющих статус участника </w:t>
      </w:r>
      <w:hyperlink r:id="rId410" w:history="1">
        <w:r>
          <w:rPr>
            <w:rStyle w:val="a4"/>
          </w:rPr>
          <w:t>Государственной программы</w:t>
        </w:r>
      </w:hyperlink>
      <w:r>
        <w:t>, осуществляются УМВД России по</w:t>
      </w:r>
      <w:r>
        <w:t xml:space="preserve"> Чукотскому автономному округу.</w:t>
      </w:r>
    </w:p>
    <w:p w:rsidR="00000000" w:rsidRDefault="009A0997">
      <w:bookmarkStart w:id="468" w:name="sub_542"/>
      <w:bookmarkEnd w:id="467"/>
      <w:r>
        <w:t xml:space="preserve">4.2. Участие в </w:t>
      </w:r>
      <w:hyperlink r:id="rId411" w:history="1">
        <w:r>
          <w:rPr>
            <w:rStyle w:val="a4"/>
          </w:rPr>
          <w:t>Государственной программе</w:t>
        </w:r>
      </w:hyperlink>
      <w:r>
        <w:t xml:space="preserve"> дает соотечественнику и членам его семьи, являющимся иностранными гражданами или лицами без гражданства, п</w:t>
      </w:r>
      <w:r>
        <w:t xml:space="preserve">раво на получение в приоритетном порядке разрешения на временное проживание (без учета квоты, утвержденной Правительством Российской Федерации и без предоставления документа, подтверждающего владение русским языком, знание основ законодательства и истории </w:t>
      </w:r>
      <w:r>
        <w:t>России), вида на жительство и в упрощенном порядке гражданства Российской Федерации.</w:t>
      </w:r>
    </w:p>
    <w:p w:rsidR="00000000" w:rsidRDefault="009A0997">
      <w:bookmarkStart w:id="469" w:name="sub_543"/>
      <w:bookmarkEnd w:id="468"/>
      <w:r>
        <w:t xml:space="preserve">4.3. По прибытии в субъект Российской Федерации, выбранный в качестве постоянного места жительства, участник </w:t>
      </w:r>
      <w:hyperlink r:id="rId412" w:history="1">
        <w:r>
          <w:rPr>
            <w:rStyle w:val="a4"/>
          </w:rPr>
          <w:t>Государственной программы</w:t>
        </w:r>
      </w:hyperlink>
      <w:r>
        <w:t xml:space="preserve"> и члены его семьи, являющиеся иностранными гражданами или лицами без гражданства, должны оформить соответствующие документы (разрешение на временное проживание, вид на жительство), подтверждающие законность их нахож</w:t>
      </w:r>
      <w:r>
        <w:t>дения на территории Российской Федерации. В течение срока действия разрешения на временное проживание и при наличии законных оснований участник Государственной программы вправе обратиться с заявлением о выдаче вида на жительство либо о предоставлении гражд</w:t>
      </w:r>
      <w:r>
        <w:t>анства Российской Федерации.</w:t>
      </w:r>
    </w:p>
    <w:p w:rsidR="00000000" w:rsidRDefault="009A0997">
      <w:bookmarkStart w:id="470" w:name="sub_544"/>
      <w:bookmarkEnd w:id="469"/>
      <w:r>
        <w:t xml:space="preserve">4.4. </w:t>
      </w:r>
      <w:hyperlink r:id="rId413" w:history="1">
        <w:r>
          <w:rPr>
            <w:rStyle w:val="a4"/>
          </w:rPr>
          <w:t>Федеральным законом</w:t>
        </w:r>
      </w:hyperlink>
      <w:r>
        <w:t xml:space="preserve"> от 31 мая 2002 г. N 62-ФЗ "О гражданстве Российской Федерации" предусмотрена возможность приобретения участником </w:t>
      </w:r>
      <w:hyperlink r:id="rId414" w:history="1">
        <w:r>
          <w:rPr>
            <w:rStyle w:val="a4"/>
          </w:rPr>
          <w:t>Государственной программы</w:t>
        </w:r>
      </w:hyperlink>
      <w:r>
        <w:t xml:space="preserve"> Российской Федерации и членами его семьи, имеющих регистрацию по месту жительства на территории субъекта Российской Федерации, выбранного ими для проживания в рамках Государственной </w:t>
      </w:r>
      <w:r>
        <w:t>программы либо состоящих на учете по месту пребывания на территории указанного субъекта Российской Федерации, гражданства Российской Федерации в упрощённом порядке. В частности, соотечественники, участвующие в Государственной программе, имеют право быть пр</w:t>
      </w:r>
      <w:r>
        <w:t>инятыми в российское гражданство, минуя стадию получения вида на жительства в Российской Федерации, и без соблюдения условия о пятилетнем непрерывном проживании на территории России.</w:t>
      </w:r>
    </w:p>
    <w:p w:rsidR="00000000" w:rsidRDefault="009A0997">
      <w:pPr>
        <w:pStyle w:val="a6"/>
        <w:rPr>
          <w:color w:val="000000"/>
          <w:sz w:val="16"/>
          <w:szCs w:val="16"/>
          <w:shd w:val="clear" w:color="auto" w:fill="F0F0F0"/>
        </w:rPr>
      </w:pPr>
      <w:bookmarkStart w:id="471" w:name="sub_545"/>
      <w:bookmarkEnd w:id="470"/>
      <w:r>
        <w:rPr>
          <w:color w:val="000000"/>
          <w:sz w:val="16"/>
          <w:szCs w:val="16"/>
          <w:shd w:val="clear" w:color="auto" w:fill="F0F0F0"/>
        </w:rPr>
        <w:t>Информация об изменениях:</w:t>
      </w:r>
    </w:p>
    <w:bookmarkEnd w:id="471"/>
    <w:p w:rsidR="00000000" w:rsidRDefault="009A0997">
      <w:pPr>
        <w:pStyle w:val="a7"/>
        <w:rPr>
          <w:shd w:val="clear" w:color="auto" w:fill="F0F0F0"/>
        </w:rPr>
      </w:pPr>
      <w:r>
        <w:t xml:space="preserve"> </w:t>
      </w:r>
      <w:r>
        <w:rPr>
          <w:shd w:val="clear" w:color="auto" w:fill="F0F0F0"/>
        </w:rPr>
        <w:t xml:space="preserve">Пункт 4.5 изменен. - </w:t>
      </w:r>
      <w:hyperlink r:id="rId415"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30 марта 2021 г. N 81</w:t>
      </w:r>
    </w:p>
    <w:p w:rsidR="00000000" w:rsidRDefault="009A0997">
      <w:pPr>
        <w:pStyle w:val="a7"/>
        <w:rPr>
          <w:shd w:val="clear" w:color="auto" w:fill="F0F0F0"/>
        </w:rPr>
      </w:pPr>
      <w:r>
        <w:t xml:space="preserve"> </w:t>
      </w:r>
      <w:hyperlink r:id="rId416" w:history="1">
        <w:r>
          <w:rPr>
            <w:rStyle w:val="a4"/>
            <w:shd w:val="clear" w:color="auto" w:fill="F0F0F0"/>
          </w:rPr>
          <w:t>См. предыдущую редакцию</w:t>
        </w:r>
      </w:hyperlink>
    </w:p>
    <w:p w:rsidR="00000000" w:rsidRDefault="009A0997">
      <w:r>
        <w:t>4.5. Порядок оформлени</w:t>
      </w:r>
      <w:r>
        <w:t xml:space="preserve">я разрешения на временное проживание регулируется </w:t>
      </w:r>
      <w:hyperlink r:id="rId417" w:history="1">
        <w:r>
          <w:rPr>
            <w:rStyle w:val="a4"/>
          </w:rPr>
          <w:t>Федеральным законом</w:t>
        </w:r>
      </w:hyperlink>
      <w:r>
        <w:t xml:space="preserve"> N 115-ФЗ, </w:t>
      </w:r>
      <w:hyperlink r:id="rId418" w:history="1">
        <w:r>
          <w:rPr>
            <w:rStyle w:val="a4"/>
          </w:rPr>
          <w:t>Административным 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w:t>
      </w:r>
      <w:r>
        <w:t xml:space="preserve">ии на временное проживание в Российской Федерации, утвержденным </w:t>
      </w:r>
      <w:hyperlink r:id="rId419" w:history="1">
        <w:r>
          <w:rPr>
            <w:rStyle w:val="a4"/>
          </w:rPr>
          <w:t>Приказом</w:t>
        </w:r>
      </w:hyperlink>
      <w:r>
        <w:t xml:space="preserve"> Министерства внутренних дел Российской Федерации от 8 июня 2020 года N 407.</w:t>
      </w:r>
    </w:p>
    <w:p w:rsidR="00000000" w:rsidRDefault="009A0997">
      <w:r>
        <w:t>Разрешение на временное проживание выдается у</w:t>
      </w:r>
      <w:r>
        <w:t xml:space="preserve">частникам </w:t>
      </w:r>
      <w:hyperlink r:id="rId420" w:history="1">
        <w:r>
          <w:rPr>
            <w:rStyle w:val="a4"/>
          </w:rPr>
          <w:t>Государственной программы</w:t>
        </w:r>
      </w:hyperlink>
      <w:r>
        <w:t xml:space="preserve"> и членам их семей, переселяющимся совместно с ним в Российскую Федерацию, без учета квоты.</w:t>
      </w:r>
    </w:p>
    <w:p w:rsidR="00000000" w:rsidRDefault="009A0997">
      <w:r>
        <w:t xml:space="preserve">Срок предоставления государственной услуги составляет 60 суток со </w:t>
      </w:r>
      <w:r>
        <w:t>дня поступления заявления в УМВД России по Чукотскому автономному округу.</w:t>
      </w:r>
    </w:p>
    <w:p w:rsidR="00000000" w:rsidRDefault="009A0997">
      <w:pPr>
        <w:pStyle w:val="a6"/>
        <w:rPr>
          <w:color w:val="000000"/>
          <w:sz w:val="16"/>
          <w:szCs w:val="16"/>
          <w:shd w:val="clear" w:color="auto" w:fill="F0F0F0"/>
        </w:rPr>
      </w:pPr>
      <w:bookmarkStart w:id="472" w:name="sub_546"/>
      <w:r>
        <w:rPr>
          <w:color w:val="000000"/>
          <w:sz w:val="16"/>
          <w:szCs w:val="16"/>
          <w:shd w:val="clear" w:color="auto" w:fill="F0F0F0"/>
        </w:rPr>
        <w:t>Информация об изменениях:</w:t>
      </w:r>
    </w:p>
    <w:bookmarkEnd w:id="472"/>
    <w:p w:rsidR="00000000" w:rsidRDefault="009A0997">
      <w:pPr>
        <w:pStyle w:val="a7"/>
        <w:rPr>
          <w:shd w:val="clear" w:color="auto" w:fill="F0F0F0"/>
        </w:rPr>
      </w:pPr>
      <w:r>
        <w:t xml:space="preserve"> </w:t>
      </w:r>
      <w:r>
        <w:rPr>
          <w:shd w:val="clear" w:color="auto" w:fill="F0F0F0"/>
        </w:rPr>
        <w:t xml:space="preserve">Пункт 4.6 изменен. - </w:t>
      </w:r>
      <w:hyperlink r:id="rId421" w:history="1">
        <w:r>
          <w:rPr>
            <w:rStyle w:val="a4"/>
            <w:shd w:val="clear" w:color="auto" w:fill="F0F0F0"/>
          </w:rPr>
          <w:t>Постановление</w:t>
        </w:r>
      </w:hyperlink>
      <w:r>
        <w:rPr>
          <w:shd w:val="clear" w:color="auto" w:fill="F0F0F0"/>
        </w:rPr>
        <w:t xml:space="preserve"> Правительства Чукотского автономного окр</w:t>
      </w:r>
      <w:r>
        <w:rPr>
          <w:shd w:val="clear" w:color="auto" w:fill="F0F0F0"/>
        </w:rPr>
        <w:t>уга от 30 марта 2021 г. N 81</w:t>
      </w:r>
    </w:p>
    <w:p w:rsidR="00000000" w:rsidRDefault="009A0997">
      <w:pPr>
        <w:pStyle w:val="a7"/>
        <w:rPr>
          <w:shd w:val="clear" w:color="auto" w:fill="F0F0F0"/>
        </w:rPr>
      </w:pPr>
      <w:r>
        <w:t xml:space="preserve"> </w:t>
      </w:r>
      <w:hyperlink r:id="rId422" w:history="1">
        <w:r>
          <w:rPr>
            <w:rStyle w:val="a4"/>
            <w:shd w:val="clear" w:color="auto" w:fill="F0F0F0"/>
          </w:rPr>
          <w:t>См. предыдущую редакцию</w:t>
        </w:r>
      </w:hyperlink>
    </w:p>
    <w:p w:rsidR="00000000" w:rsidRDefault="009A0997">
      <w:r>
        <w:t xml:space="preserve">4.6. Прием документов на получение вида на жительство осуществляется в соответствии с </w:t>
      </w:r>
      <w:hyperlink r:id="rId423" w:history="1">
        <w:r>
          <w:rPr>
            <w:rStyle w:val="a4"/>
          </w:rPr>
          <w:t>Приказом</w:t>
        </w:r>
      </w:hyperlink>
      <w:r>
        <w:t xml:space="preserve"> Министерства внутренних дел Российской Федерации от 11 июня 2020 года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w:t>
      </w:r>
      <w:r>
        <w:t>данам и лицам без гражданства вида на жительство, замене иностранным гражданам и лицам без гражданства вида на жительство в Российской Федерации.</w:t>
      </w:r>
    </w:p>
    <w:p w:rsidR="00000000" w:rsidRDefault="009A0997">
      <w:r>
        <w:t>Срок рассмотрения заявления о выдаче вида на жительство составляет 2 месяца со дня принятия заявления УМВД России по Чукотскому автономному округу.</w:t>
      </w:r>
    </w:p>
    <w:p w:rsidR="00000000" w:rsidRDefault="009A0997">
      <w:pPr>
        <w:pStyle w:val="a6"/>
        <w:rPr>
          <w:color w:val="000000"/>
          <w:sz w:val="16"/>
          <w:szCs w:val="16"/>
          <w:shd w:val="clear" w:color="auto" w:fill="F0F0F0"/>
        </w:rPr>
      </w:pPr>
      <w:bookmarkStart w:id="473" w:name="sub_547"/>
      <w:r>
        <w:rPr>
          <w:color w:val="000000"/>
          <w:sz w:val="16"/>
          <w:szCs w:val="16"/>
          <w:shd w:val="clear" w:color="auto" w:fill="F0F0F0"/>
        </w:rPr>
        <w:t>Информация об изменениях:</w:t>
      </w:r>
    </w:p>
    <w:bookmarkEnd w:id="473"/>
    <w:p w:rsidR="00000000" w:rsidRDefault="009A0997">
      <w:pPr>
        <w:pStyle w:val="a7"/>
        <w:rPr>
          <w:shd w:val="clear" w:color="auto" w:fill="F0F0F0"/>
        </w:rPr>
      </w:pPr>
      <w:r>
        <w:t xml:space="preserve"> </w:t>
      </w:r>
      <w:r>
        <w:rPr>
          <w:shd w:val="clear" w:color="auto" w:fill="F0F0F0"/>
        </w:rPr>
        <w:t xml:space="preserve">Пункт 4.7 изменен. - </w:t>
      </w:r>
      <w:hyperlink r:id="rId424"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30 марта 2021 г. N 81</w:t>
      </w:r>
    </w:p>
    <w:p w:rsidR="00000000" w:rsidRDefault="009A0997">
      <w:pPr>
        <w:pStyle w:val="a7"/>
        <w:rPr>
          <w:shd w:val="clear" w:color="auto" w:fill="F0F0F0"/>
        </w:rPr>
      </w:pPr>
      <w:r>
        <w:t xml:space="preserve"> </w:t>
      </w:r>
      <w:hyperlink r:id="rId425" w:history="1">
        <w:r>
          <w:rPr>
            <w:rStyle w:val="a4"/>
            <w:shd w:val="clear" w:color="auto" w:fill="F0F0F0"/>
          </w:rPr>
          <w:t>См. предыдущую редакцию</w:t>
        </w:r>
      </w:hyperlink>
    </w:p>
    <w:p w:rsidR="00000000" w:rsidRDefault="009A0997">
      <w:r>
        <w:t>4.7. Прием в гражданство Российской Федерации осуществляется в с</w:t>
      </w:r>
      <w:r>
        <w:t xml:space="preserve">оответствии с </w:t>
      </w:r>
      <w:hyperlink r:id="rId426" w:history="1">
        <w:r>
          <w:rPr>
            <w:rStyle w:val="a4"/>
          </w:rPr>
          <w:t>Федеральным законом</w:t>
        </w:r>
      </w:hyperlink>
      <w:r>
        <w:t xml:space="preserve"> от 31 мая 2002 г. N 62-ФЗ "О гражданстве Российской Федерации", </w:t>
      </w:r>
      <w:hyperlink r:id="rId427" w:history="1">
        <w:r>
          <w:rPr>
            <w:rStyle w:val="a4"/>
          </w:rPr>
          <w:t>Указом</w:t>
        </w:r>
      </w:hyperlink>
      <w:r>
        <w:t xml:space="preserve"> Президента Российской Федерации</w:t>
      </w:r>
      <w:r>
        <w:t xml:space="preserve"> от 14 ноября 2002 г. N 1325 "Об утверждении Положения о порядке рассмотрения вопросов гражданства Российской Федерации", </w:t>
      </w:r>
      <w:hyperlink r:id="rId428" w:history="1">
        <w:r>
          <w:rPr>
            <w:rStyle w:val="a4"/>
          </w:rPr>
          <w:t>Инструкцией</w:t>
        </w:r>
      </w:hyperlink>
      <w:r>
        <w:t xml:space="preserve"> об организации деятельности Министерства внутренних дел Р</w:t>
      </w:r>
      <w:r>
        <w:t xml:space="preserve">оссийской Федерации и его территориальных органов при рассмотрении заявлений по вопросам гражданства Российской Федерации и принятии по ним решений, утвержденной </w:t>
      </w:r>
      <w:hyperlink r:id="rId429" w:history="1">
        <w:r>
          <w:rPr>
            <w:rStyle w:val="a4"/>
          </w:rPr>
          <w:t>Приказом</w:t>
        </w:r>
      </w:hyperlink>
      <w:r>
        <w:t xml:space="preserve"> Министерства внутренних</w:t>
      </w:r>
      <w:r>
        <w:t xml:space="preserve"> дел Российской Федерации от 16 сентября 2019 года N 623.</w:t>
      </w:r>
    </w:p>
    <w:p w:rsidR="00000000" w:rsidRDefault="009A0997">
      <w:r>
        <w:t>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3-х месяцев со дня по</w:t>
      </w:r>
      <w:r>
        <w:t>дачи указанного заявления и всех необходимых документов, оформленных надлежащим образом.</w:t>
      </w:r>
    </w:p>
    <w:p w:rsidR="00000000" w:rsidRDefault="009A0997">
      <w:bookmarkStart w:id="474" w:name="sub_548"/>
      <w:r>
        <w:t xml:space="preserve">4.8. Порядок регистрации по месту жительства определен </w:t>
      </w:r>
      <w:hyperlink r:id="rId430" w:history="1">
        <w:r>
          <w:rPr>
            <w:rStyle w:val="a4"/>
          </w:rPr>
          <w:t>Административным регламентом</w:t>
        </w:r>
      </w:hyperlink>
      <w:r>
        <w:t xml:space="preserve"> Министерств</w:t>
      </w:r>
      <w:r>
        <w:t xml:space="preserve">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w:t>
      </w:r>
      <w:hyperlink r:id="rId431" w:history="1">
        <w:r>
          <w:rPr>
            <w:rStyle w:val="a4"/>
          </w:rPr>
          <w:t>приказом</w:t>
        </w:r>
      </w:hyperlink>
      <w:r>
        <w:t xml:space="preserve"> МВД России от 31 декабря 2017 г. N 984.</w:t>
      </w:r>
    </w:p>
    <w:p w:rsidR="00000000" w:rsidRDefault="009A0997">
      <w:pPr>
        <w:pStyle w:val="a6"/>
        <w:rPr>
          <w:color w:val="000000"/>
          <w:sz w:val="16"/>
          <w:szCs w:val="16"/>
          <w:shd w:val="clear" w:color="auto" w:fill="F0F0F0"/>
        </w:rPr>
      </w:pPr>
      <w:bookmarkStart w:id="475" w:name="sub_549"/>
      <w:bookmarkEnd w:id="474"/>
      <w:r>
        <w:rPr>
          <w:color w:val="000000"/>
          <w:sz w:val="16"/>
          <w:szCs w:val="16"/>
          <w:shd w:val="clear" w:color="auto" w:fill="F0F0F0"/>
        </w:rPr>
        <w:t>Информация об изменениях:</w:t>
      </w:r>
    </w:p>
    <w:bookmarkEnd w:id="475"/>
    <w:p w:rsidR="00000000" w:rsidRDefault="009A0997">
      <w:pPr>
        <w:pStyle w:val="a7"/>
        <w:rPr>
          <w:shd w:val="clear" w:color="auto" w:fill="F0F0F0"/>
        </w:rPr>
      </w:pPr>
      <w:r>
        <w:t xml:space="preserve"> </w:t>
      </w:r>
      <w:r>
        <w:rPr>
          <w:shd w:val="clear" w:color="auto" w:fill="F0F0F0"/>
        </w:rPr>
        <w:t xml:space="preserve">Пункт 4.9 изменен. - </w:t>
      </w:r>
      <w:hyperlink r:id="rId432" w:history="1">
        <w:r>
          <w:rPr>
            <w:rStyle w:val="a4"/>
            <w:shd w:val="clear" w:color="auto" w:fill="F0F0F0"/>
          </w:rPr>
          <w:t>Постановление</w:t>
        </w:r>
      </w:hyperlink>
      <w:r>
        <w:rPr>
          <w:shd w:val="clear" w:color="auto" w:fill="F0F0F0"/>
        </w:rPr>
        <w:t xml:space="preserve"> Правительства Чукотского автон</w:t>
      </w:r>
      <w:r>
        <w:rPr>
          <w:shd w:val="clear" w:color="auto" w:fill="F0F0F0"/>
        </w:rPr>
        <w:t>омного округа от 30 марта 2021 г. N 81</w:t>
      </w:r>
    </w:p>
    <w:p w:rsidR="00000000" w:rsidRDefault="009A0997">
      <w:pPr>
        <w:pStyle w:val="a7"/>
        <w:rPr>
          <w:shd w:val="clear" w:color="auto" w:fill="F0F0F0"/>
        </w:rPr>
      </w:pPr>
      <w:r>
        <w:t xml:space="preserve"> </w:t>
      </w:r>
      <w:hyperlink r:id="rId433" w:history="1">
        <w:r>
          <w:rPr>
            <w:rStyle w:val="a4"/>
            <w:shd w:val="clear" w:color="auto" w:fill="F0F0F0"/>
          </w:rPr>
          <w:t>См. предыдущую редакцию</w:t>
        </w:r>
      </w:hyperlink>
    </w:p>
    <w:p w:rsidR="00000000" w:rsidRDefault="009A0997">
      <w:r>
        <w:t xml:space="preserve">4.9. Работа с соотечественниками осуществляется в соответствии с </w:t>
      </w:r>
      <w:hyperlink r:id="rId434" w:history="1">
        <w:r>
          <w:rPr>
            <w:rStyle w:val="a4"/>
          </w:rPr>
          <w:t>А</w:t>
        </w:r>
        <w:r>
          <w:rPr>
            <w:rStyle w:val="a4"/>
          </w:rPr>
          <w:t>дминистративным 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w:t>
      </w:r>
      <w:r>
        <w:t xml:space="preserve">сийскую Федерацию соотечественников, проживающих за рубежом, утвержденным </w:t>
      </w:r>
      <w:hyperlink r:id="rId435" w:history="1">
        <w:r>
          <w:rPr>
            <w:rStyle w:val="a4"/>
          </w:rPr>
          <w:t>Приказом</w:t>
        </w:r>
      </w:hyperlink>
      <w:r>
        <w:t xml:space="preserve"> Министерства внутренних дел Российской Федерации от 12 марта 2020 года N 134.</w:t>
      </w:r>
    </w:p>
    <w:p w:rsidR="00000000" w:rsidRDefault="009A0997"/>
    <w:p w:rsidR="00000000" w:rsidRDefault="009A0997">
      <w:pPr>
        <w:pStyle w:val="1"/>
      </w:pPr>
      <w:bookmarkStart w:id="476" w:name="sub_5550"/>
      <w:r>
        <w:t>5. Порядок</w:t>
      </w:r>
      <w:r>
        <w:br/>
        <w:t>предоставлени</w:t>
      </w:r>
      <w:r>
        <w:t>я услуг по трудоустройству участникам Государственной программы и членам их семей, а также организации обучения, переобучения, повышения квалификации и профессиональной адаптации участника Государственной программы и членов его семьи</w:t>
      </w:r>
    </w:p>
    <w:bookmarkEnd w:id="476"/>
    <w:p w:rsidR="00000000" w:rsidRDefault="009A0997"/>
    <w:p w:rsidR="00000000" w:rsidRDefault="009A0997">
      <w:bookmarkStart w:id="477" w:name="sub_5551"/>
      <w:r>
        <w:t xml:space="preserve">5.1. </w:t>
      </w:r>
      <w:r>
        <w:t xml:space="preserve">Всем участникам </w:t>
      </w:r>
      <w:hyperlink r:id="rId436" w:history="1">
        <w:r>
          <w:rPr>
            <w:rStyle w:val="a4"/>
          </w:rPr>
          <w:t>Государственной программы</w:t>
        </w:r>
      </w:hyperlink>
      <w:r>
        <w:t xml:space="preserve"> и членам их семей, нуждающимся в трудоустройстве, предоставляется возможность получить услуг</w:t>
      </w:r>
      <w:r>
        <w:t>и в области содействия занятости населения в соответствии с действующим законодательством, в том числе:</w:t>
      </w:r>
    </w:p>
    <w:p w:rsidR="00000000" w:rsidRDefault="009A0997">
      <w:bookmarkStart w:id="478" w:name="sub_5011"/>
      <w:bookmarkEnd w:id="477"/>
      <w:r>
        <w:t>1) информирование о положении на рынке труда;</w:t>
      </w:r>
    </w:p>
    <w:p w:rsidR="00000000" w:rsidRDefault="009A0997">
      <w:bookmarkStart w:id="479" w:name="sub_5012"/>
      <w:bookmarkEnd w:id="478"/>
      <w:r>
        <w:t>2) содействие в поиске подходящей работы;</w:t>
      </w:r>
    </w:p>
    <w:p w:rsidR="00000000" w:rsidRDefault="009A0997">
      <w:bookmarkStart w:id="480" w:name="sub_5013"/>
      <w:bookmarkEnd w:id="479"/>
      <w:r>
        <w:t>3) участие в ярм</w:t>
      </w:r>
      <w:r>
        <w:t>арках вакансий и учебных рабочих мест;</w:t>
      </w:r>
    </w:p>
    <w:p w:rsidR="00000000" w:rsidRDefault="009A0997">
      <w:bookmarkStart w:id="481" w:name="sub_5014"/>
      <w:bookmarkEnd w:id="480"/>
      <w:r>
        <w:t>4) услуги по профессиональной ориентации.</w:t>
      </w:r>
    </w:p>
    <w:p w:rsidR="00000000" w:rsidRDefault="009A0997">
      <w:bookmarkStart w:id="482" w:name="sub_5552"/>
      <w:bookmarkEnd w:id="481"/>
      <w:r>
        <w:t xml:space="preserve">5.2. Участники </w:t>
      </w:r>
      <w:hyperlink r:id="rId437" w:history="1">
        <w:r>
          <w:rPr>
            <w:rStyle w:val="a4"/>
          </w:rPr>
          <w:t>Государственной программы</w:t>
        </w:r>
      </w:hyperlink>
      <w:r>
        <w:t xml:space="preserve"> и члены их семей из числа несовершеннол</w:t>
      </w:r>
      <w:r>
        <w:t>етних граждан в возрасте от 14 до 18 лет будут иметь право по направлению органов службы занятости населения на временное трудоустройство в свободное от учебы время.</w:t>
      </w:r>
    </w:p>
    <w:p w:rsidR="00000000" w:rsidRDefault="009A0997">
      <w:bookmarkStart w:id="483" w:name="sub_5553"/>
      <w:bookmarkEnd w:id="482"/>
      <w:r>
        <w:t xml:space="preserve">5.3. В случае признания участников </w:t>
      </w:r>
      <w:hyperlink r:id="rId438" w:history="1">
        <w:r>
          <w:rPr>
            <w:rStyle w:val="a4"/>
          </w:rPr>
          <w:t>Государственной программы</w:t>
        </w:r>
      </w:hyperlink>
      <w:r>
        <w:t xml:space="preserve"> и членов их семей в установленном порядке безработными, дополнительно им будут оказываться государственные услуги, включающие:</w:t>
      </w:r>
    </w:p>
    <w:p w:rsidR="00000000" w:rsidRDefault="009A0997">
      <w:bookmarkStart w:id="484" w:name="sub_5051"/>
      <w:bookmarkEnd w:id="483"/>
      <w:r>
        <w:t>1) организацию общественных работ;</w:t>
      </w:r>
    </w:p>
    <w:p w:rsidR="00000000" w:rsidRDefault="009A0997">
      <w:bookmarkStart w:id="485" w:name="sub_5052"/>
      <w:bookmarkEnd w:id="484"/>
      <w:r>
        <w:t>2) организац</w:t>
      </w:r>
      <w:r>
        <w:t>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000000" w:rsidRDefault="009A0997">
      <w:bookmarkStart w:id="486" w:name="sub_5053"/>
      <w:bookmarkEnd w:id="485"/>
      <w:r>
        <w:t>3) профессио</w:t>
      </w:r>
      <w:r>
        <w:t>нальную подготовку, переподготовку и повышение квалификации безработных граждан;</w:t>
      </w:r>
    </w:p>
    <w:p w:rsidR="00000000" w:rsidRDefault="009A0997">
      <w:bookmarkStart w:id="487" w:name="sub_5054"/>
      <w:bookmarkEnd w:id="486"/>
      <w:r>
        <w:t>4) осуществление социальных выплат гражданам, признанным в установленном порядке безработными;</w:t>
      </w:r>
    </w:p>
    <w:p w:rsidR="00000000" w:rsidRDefault="009A0997">
      <w:bookmarkStart w:id="488" w:name="sub_5055"/>
      <w:bookmarkEnd w:id="487"/>
      <w:r>
        <w:t>5) социальную адаптацию безработных граждан на р</w:t>
      </w:r>
      <w:r>
        <w:t>ынке труда;</w:t>
      </w:r>
    </w:p>
    <w:p w:rsidR="00000000" w:rsidRDefault="009A0997">
      <w:bookmarkStart w:id="489" w:name="sub_5056"/>
      <w:bookmarkEnd w:id="488"/>
      <w:r>
        <w:t xml:space="preserve">6)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w:t>
      </w:r>
      <w:r>
        <w:t>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w:t>
      </w:r>
      <w:r>
        <w:t>о) хозяйства, а также единовременной финансовой помощи на подготовку документов для соответствующей государственной регистрации.</w:t>
      </w:r>
    </w:p>
    <w:p w:rsidR="00000000" w:rsidRDefault="009A0997">
      <w:bookmarkStart w:id="490" w:name="sub_5554"/>
      <w:bookmarkEnd w:id="489"/>
      <w:r>
        <w:t>5.4. Порядки оказания вышеперечисленных государственных услуг определяются соответствующими административными р</w:t>
      </w:r>
      <w:r>
        <w:t>егламентами.</w:t>
      </w:r>
    </w:p>
    <w:p w:rsidR="00000000" w:rsidRDefault="009A0997">
      <w:bookmarkStart w:id="491" w:name="sub_20003130"/>
      <w:bookmarkEnd w:id="490"/>
      <w:r>
        <w:t xml:space="preserve">5.5. С целью организации собственного дела и дальнейшего развития бизнеса участники </w:t>
      </w:r>
      <w:hyperlink r:id="rId439" w:history="1">
        <w:r>
          <w:rPr>
            <w:rStyle w:val="a4"/>
          </w:rPr>
          <w:t>Государственной программы</w:t>
        </w:r>
      </w:hyperlink>
      <w:r>
        <w:t xml:space="preserve"> мог</w:t>
      </w:r>
      <w:r>
        <w:t xml:space="preserve">ут участвовать в мероприятиях государственных программ "Стимулирование экономической активности населения Чукотского автономного округа", утвержденной </w:t>
      </w:r>
      <w:hyperlink w:anchor="sub_0" w:history="1">
        <w:r>
          <w:rPr>
            <w:rStyle w:val="a4"/>
          </w:rPr>
          <w:t>постановлением</w:t>
        </w:r>
      </w:hyperlink>
      <w:r>
        <w:t xml:space="preserve"> Правительства Чукотского автономного округа от 21 октября 2013 г. N</w:t>
      </w:r>
      <w:r>
        <w:t xml:space="preserve"> 410, "Развитие агропромышленного комплекса Чукотского автономного округа", утвержденной </w:t>
      </w:r>
      <w:hyperlink r:id="rId440" w:history="1">
        <w:r>
          <w:rPr>
            <w:rStyle w:val="a4"/>
          </w:rPr>
          <w:t>постановлением</w:t>
        </w:r>
      </w:hyperlink>
      <w:r>
        <w:t xml:space="preserve"> Правительства Чукотского автономного округа от 21 октября 2013 г. N 411.</w:t>
      </w:r>
    </w:p>
    <w:bookmarkEnd w:id="491"/>
    <w:p w:rsidR="00000000" w:rsidRDefault="009A0997"/>
    <w:p w:rsidR="00000000" w:rsidRDefault="009A0997">
      <w:pPr>
        <w:pStyle w:val="1"/>
      </w:pPr>
      <w:bookmarkStart w:id="492" w:name="sub_560"/>
      <w:r>
        <w:t>6. Предоставление участникам Государственной программы государственных гарантий и социальной поддержки</w:t>
      </w:r>
    </w:p>
    <w:bookmarkEnd w:id="492"/>
    <w:p w:rsidR="00000000" w:rsidRDefault="009A0997"/>
    <w:p w:rsidR="00000000" w:rsidRDefault="009A0997">
      <w:bookmarkStart w:id="493" w:name="sub_561"/>
      <w:r>
        <w:t>6.1. Предоставление выплат, предусмотренных федеральным законодательством</w:t>
      </w:r>
    </w:p>
    <w:p w:rsidR="00000000" w:rsidRDefault="009A0997">
      <w:bookmarkStart w:id="494" w:name="sub_5611"/>
      <w:bookmarkEnd w:id="493"/>
      <w:r>
        <w:t xml:space="preserve">6.1.1. Участник </w:t>
      </w:r>
      <w:hyperlink r:id="rId441" w:history="1">
        <w:r>
          <w:rPr>
            <w:rStyle w:val="a4"/>
          </w:rPr>
          <w:t>Государственной программы</w:t>
        </w:r>
      </w:hyperlink>
      <w:r>
        <w:t xml:space="preserve"> и члены его семьи имеют право на получение государственных гарантий и социальной поддержки:</w:t>
      </w:r>
    </w:p>
    <w:p w:rsidR="00000000" w:rsidRDefault="009A0997">
      <w:bookmarkStart w:id="495" w:name="sub_6111"/>
      <w:bookmarkEnd w:id="494"/>
      <w:r>
        <w:t>1) на компенсацию за счет средств федерального бюджета расходов на переезд к будущему мес</w:t>
      </w:r>
      <w:r>
        <w:t>ту проживания;</w:t>
      </w:r>
    </w:p>
    <w:p w:rsidR="00000000" w:rsidRDefault="009A0997">
      <w:bookmarkStart w:id="496" w:name="sub_6112"/>
      <w:bookmarkEnd w:id="495"/>
      <w:r>
        <w:t>2) на компенсацию за счет средств федерального бюджета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w:t>
      </w:r>
      <w:r>
        <w:t>оживание;</w:t>
      </w:r>
    </w:p>
    <w:p w:rsidR="00000000" w:rsidRDefault="009A0997">
      <w:pPr>
        <w:pStyle w:val="a6"/>
        <w:rPr>
          <w:color w:val="000000"/>
          <w:sz w:val="16"/>
          <w:szCs w:val="16"/>
          <w:shd w:val="clear" w:color="auto" w:fill="F0F0F0"/>
        </w:rPr>
      </w:pPr>
      <w:bookmarkStart w:id="497" w:name="sub_6113"/>
      <w:bookmarkEnd w:id="496"/>
      <w:r>
        <w:rPr>
          <w:color w:val="000000"/>
          <w:sz w:val="16"/>
          <w:szCs w:val="16"/>
          <w:shd w:val="clear" w:color="auto" w:fill="F0F0F0"/>
        </w:rPr>
        <w:t>Информация об изменениях:</w:t>
      </w:r>
    </w:p>
    <w:bookmarkEnd w:id="497"/>
    <w:p w:rsidR="00000000" w:rsidRDefault="009A0997">
      <w:pPr>
        <w:pStyle w:val="a7"/>
        <w:rPr>
          <w:shd w:val="clear" w:color="auto" w:fill="F0F0F0"/>
        </w:rPr>
      </w:pPr>
      <w:r>
        <w:t xml:space="preserve"> </w:t>
      </w:r>
      <w:r>
        <w:rPr>
          <w:shd w:val="clear" w:color="auto" w:fill="F0F0F0"/>
        </w:rPr>
        <w:t xml:space="preserve">Подпункт 3 изменен. - </w:t>
      </w:r>
      <w:hyperlink r:id="rId442"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30 марта 2021 г. N 81</w:t>
      </w:r>
    </w:p>
    <w:p w:rsidR="00000000" w:rsidRDefault="009A0997">
      <w:pPr>
        <w:pStyle w:val="a7"/>
        <w:rPr>
          <w:shd w:val="clear" w:color="auto" w:fill="F0F0F0"/>
        </w:rPr>
      </w:pPr>
      <w:r>
        <w:t xml:space="preserve"> </w:t>
      </w:r>
      <w:hyperlink r:id="rId443" w:history="1">
        <w:r>
          <w:rPr>
            <w:rStyle w:val="a4"/>
            <w:shd w:val="clear" w:color="auto" w:fill="F0F0F0"/>
          </w:rPr>
          <w:t>См. предыдущую редакцию</w:t>
        </w:r>
      </w:hyperlink>
    </w:p>
    <w:p w:rsidR="00000000" w:rsidRDefault="009A0997">
      <w:r>
        <w:t>3) на получение за счет средств федерального бюджета подъемных.</w:t>
      </w:r>
    </w:p>
    <w:p w:rsidR="00000000" w:rsidRDefault="009A0997">
      <w:pPr>
        <w:pStyle w:val="a6"/>
        <w:rPr>
          <w:color w:val="000000"/>
          <w:sz w:val="16"/>
          <w:szCs w:val="16"/>
          <w:shd w:val="clear" w:color="auto" w:fill="F0F0F0"/>
        </w:rPr>
      </w:pPr>
      <w:bookmarkStart w:id="498" w:name="sub_5612"/>
      <w:r>
        <w:rPr>
          <w:color w:val="000000"/>
          <w:sz w:val="16"/>
          <w:szCs w:val="16"/>
          <w:shd w:val="clear" w:color="auto" w:fill="F0F0F0"/>
        </w:rPr>
        <w:t>Информация об изменениях:</w:t>
      </w:r>
    </w:p>
    <w:bookmarkEnd w:id="498"/>
    <w:p w:rsidR="00000000" w:rsidRDefault="009A0997">
      <w:pPr>
        <w:pStyle w:val="a7"/>
        <w:rPr>
          <w:shd w:val="clear" w:color="auto" w:fill="F0F0F0"/>
        </w:rPr>
      </w:pPr>
      <w:r>
        <w:t xml:space="preserve"> </w:t>
      </w:r>
      <w:r>
        <w:rPr>
          <w:shd w:val="clear" w:color="auto" w:fill="F0F0F0"/>
        </w:rPr>
        <w:t xml:space="preserve">Подпункт 6.1.2 изменен. - </w:t>
      </w:r>
      <w:hyperlink r:id="rId444"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30 марта 2021 г. N 81</w:t>
      </w:r>
    </w:p>
    <w:p w:rsidR="00000000" w:rsidRDefault="009A0997">
      <w:pPr>
        <w:pStyle w:val="a7"/>
        <w:rPr>
          <w:shd w:val="clear" w:color="auto" w:fill="F0F0F0"/>
        </w:rPr>
      </w:pPr>
      <w:r>
        <w:t xml:space="preserve"> </w:t>
      </w:r>
      <w:hyperlink r:id="rId445" w:history="1">
        <w:r>
          <w:rPr>
            <w:rStyle w:val="a4"/>
            <w:shd w:val="clear" w:color="auto" w:fill="F0F0F0"/>
          </w:rPr>
          <w:t>См. предыдущую редакцию</w:t>
        </w:r>
      </w:hyperlink>
    </w:p>
    <w:p w:rsidR="00000000" w:rsidRDefault="009A0997">
      <w:r>
        <w:t>6.1.2. Выплаты компенсации расходов на уплату консульского сбора и сбора в</w:t>
      </w:r>
      <w:r>
        <w:t xml:space="preserve">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подъемных осуществляет УМВД России по Чукотскому автономному о</w:t>
      </w:r>
      <w:r>
        <w:t>кругу.</w:t>
      </w:r>
    </w:p>
    <w:p w:rsidR="00000000" w:rsidRDefault="009A0997">
      <w:bookmarkStart w:id="499" w:name="sub_5613"/>
      <w:r>
        <w:t xml:space="preserve">6.1.3. Компенсация расходов на переезд к будущему месту проживания (далее - компенсация расходов на переезд) регламентирована </w:t>
      </w:r>
      <w:hyperlink r:id="rId446" w:history="1">
        <w:r>
          <w:rPr>
            <w:rStyle w:val="a4"/>
          </w:rPr>
          <w:t>Правилами</w:t>
        </w:r>
      </w:hyperlink>
      <w:r>
        <w:t xml:space="preserve"> выплаты участникам Государственной програм</w:t>
      </w:r>
      <w:r>
        <w:t xml:space="preserve">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утвержденными </w:t>
      </w:r>
      <w:hyperlink r:id="rId447" w:history="1">
        <w:r>
          <w:rPr>
            <w:rStyle w:val="a4"/>
          </w:rPr>
          <w:t>постан</w:t>
        </w:r>
        <w:r>
          <w:rPr>
            <w:rStyle w:val="a4"/>
          </w:rPr>
          <w:t>овлением</w:t>
        </w:r>
      </w:hyperlink>
      <w:r>
        <w:t xml:space="preserve"> Правительства Российской Федерации от 10 марта 2007 г. N 150.</w:t>
      </w:r>
    </w:p>
    <w:p w:rsidR="00000000" w:rsidRDefault="009A0997">
      <w:bookmarkStart w:id="500" w:name="sub_5614"/>
      <w:bookmarkEnd w:id="499"/>
      <w:r>
        <w:t>6.1.4. Порядок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w:t>
      </w:r>
      <w:r>
        <w:t xml:space="preserve">ерации регламентирован </w:t>
      </w:r>
      <w:hyperlink r:id="rId448" w:history="1">
        <w:r>
          <w:rPr>
            <w:rStyle w:val="a4"/>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r>
        <w:t xml:space="preserve">,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утвержденными </w:t>
      </w:r>
      <w:hyperlink r:id="rId449" w:history="1">
        <w:r>
          <w:rPr>
            <w:rStyle w:val="a4"/>
          </w:rPr>
          <w:t>постановлением</w:t>
        </w:r>
      </w:hyperlink>
      <w:r>
        <w:t xml:space="preserve"> Правительства Российской Федерации от 25 сентября 2008 г. N 715.</w:t>
      </w:r>
    </w:p>
    <w:p w:rsidR="00000000" w:rsidRDefault="009A0997">
      <w:bookmarkStart w:id="501" w:name="sub_5615"/>
      <w:bookmarkEnd w:id="500"/>
      <w:r>
        <w:t xml:space="preserve">6.1.5. Компенсация расходов на уплату пошлины выплачивается участникам </w:t>
      </w:r>
      <w:hyperlink r:id="rId450" w:history="1">
        <w:r>
          <w:rPr>
            <w:rStyle w:val="a4"/>
          </w:rPr>
          <w:t>Государственной программы</w:t>
        </w:r>
      </w:hyperlink>
      <w:r>
        <w:t xml:space="preserve">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000000" w:rsidRDefault="009A0997">
      <w:pPr>
        <w:pStyle w:val="a6"/>
        <w:rPr>
          <w:color w:val="000000"/>
          <w:sz w:val="16"/>
          <w:szCs w:val="16"/>
          <w:shd w:val="clear" w:color="auto" w:fill="F0F0F0"/>
        </w:rPr>
      </w:pPr>
      <w:bookmarkStart w:id="502" w:name="sub_5616"/>
      <w:bookmarkEnd w:id="501"/>
      <w:r>
        <w:rPr>
          <w:color w:val="000000"/>
          <w:sz w:val="16"/>
          <w:szCs w:val="16"/>
          <w:shd w:val="clear" w:color="auto" w:fill="F0F0F0"/>
        </w:rPr>
        <w:t>Информация об изменениях:</w:t>
      </w:r>
    </w:p>
    <w:bookmarkEnd w:id="502"/>
    <w:p w:rsidR="00000000" w:rsidRDefault="009A0997">
      <w:pPr>
        <w:pStyle w:val="a7"/>
        <w:rPr>
          <w:shd w:val="clear" w:color="auto" w:fill="F0F0F0"/>
        </w:rPr>
      </w:pPr>
      <w:r>
        <w:t xml:space="preserve"> </w:t>
      </w:r>
      <w:r>
        <w:rPr>
          <w:shd w:val="clear" w:color="auto" w:fill="F0F0F0"/>
        </w:rPr>
        <w:t xml:space="preserve">Подпункт 6.1.6 изменен. - </w:t>
      </w:r>
      <w:hyperlink r:id="rId451"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30 марта 2021 г. N 81</w:t>
      </w:r>
    </w:p>
    <w:p w:rsidR="00000000" w:rsidRDefault="009A0997">
      <w:pPr>
        <w:pStyle w:val="a7"/>
        <w:rPr>
          <w:shd w:val="clear" w:color="auto" w:fill="F0F0F0"/>
        </w:rPr>
      </w:pPr>
      <w:r>
        <w:t xml:space="preserve"> </w:t>
      </w:r>
      <w:hyperlink r:id="rId452" w:history="1">
        <w:r>
          <w:rPr>
            <w:rStyle w:val="a4"/>
            <w:shd w:val="clear" w:color="auto" w:fill="F0F0F0"/>
          </w:rPr>
          <w:t>См. предыдущую редакцию</w:t>
        </w:r>
      </w:hyperlink>
    </w:p>
    <w:p w:rsidR="00000000" w:rsidRDefault="009A0997">
      <w:r>
        <w:t xml:space="preserve">6.1.6. Порядок выплаты подъемных регламентирован </w:t>
      </w:r>
      <w:hyperlink r:id="rId453" w:history="1">
        <w:r>
          <w:rPr>
            <w:rStyle w:val="a4"/>
          </w:rPr>
          <w:t>Правилами</w:t>
        </w:r>
      </w:hyperlink>
      <w:r>
        <w:t xml:space="preserve">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w:t>
      </w:r>
      <w:hyperlink r:id="rId454" w:history="1">
        <w:r>
          <w:rPr>
            <w:rStyle w:val="a4"/>
          </w:rPr>
          <w:t>Постановлением</w:t>
        </w:r>
      </w:hyperlink>
      <w:r>
        <w:t xml:space="preserve"> Правительства Российской Федерации от 27 марта 2013 года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w:t>
      </w:r>
      <w:r>
        <w:t xml:space="preserve"> за рубежом, и членам их семей".</w:t>
      </w:r>
    </w:p>
    <w:p w:rsidR="00000000" w:rsidRDefault="009A0997"/>
    <w:p w:rsidR="00000000" w:rsidRDefault="009A0997">
      <w:pPr>
        <w:pStyle w:val="1"/>
      </w:pPr>
      <w:bookmarkStart w:id="503" w:name="sub_570"/>
      <w:r>
        <w:t>7. Предоставление участникам Государственной программы услуг государственных и муниципальных учреждений дошкольного воспитания, общего и профессионального образования, социального обслуживания, здравоохранения</w:t>
      </w:r>
    </w:p>
    <w:bookmarkEnd w:id="503"/>
    <w:p w:rsidR="00000000" w:rsidRDefault="009A0997"/>
    <w:p w:rsidR="00000000" w:rsidRDefault="009A0997">
      <w:bookmarkStart w:id="504" w:name="sub_571"/>
      <w:r>
        <w:t xml:space="preserve">7.1. Участники </w:t>
      </w:r>
      <w:hyperlink r:id="rId455" w:history="1">
        <w:r>
          <w:rPr>
            <w:rStyle w:val="a4"/>
          </w:rPr>
          <w:t>Государственной программы</w:t>
        </w:r>
      </w:hyperlink>
      <w:r>
        <w:t xml:space="preserve"> и члены их семьи имеют право на получение услуг государственных и муниципальных дошкольных образовательных организаций, профессиональных образ</w:t>
      </w:r>
      <w:r>
        <w:t>овательных организаций, услуг социального обслуживания, здравоохранения.</w:t>
      </w:r>
    </w:p>
    <w:p w:rsidR="00000000" w:rsidRDefault="009A0997">
      <w:bookmarkStart w:id="505" w:name="sub_572"/>
      <w:bookmarkEnd w:id="504"/>
      <w:r>
        <w:t>7.2. 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общ</w:t>
      </w:r>
      <w:r>
        <w:t>его и (или) профессионального образования.</w:t>
      </w:r>
    </w:p>
    <w:bookmarkEnd w:id="505"/>
    <w:p w:rsidR="00000000" w:rsidRDefault="009A0997">
      <w:r>
        <w:t xml:space="preserve">Предоставление общего образования, дополнительного образования детям участников </w:t>
      </w:r>
      <w:hyperlink r:id="rId456" w:history="1">
        <w:r>
          <w:rPr>
            <w:rStyle w:val="a4"/>
          </w:rPr>
          <w:t>Государственной программы</w:t>
        </w:r>
      </w:hyperlink>
      <w:r>
        <w:t xml:space="preserve"> будет осуществляться в соответствии с </w:t>
      </w:r>
      <w:hyperlink r:id="rId457" w:history="1">
        <w:r>
          <w:rPr>
            <w:rStyle w:val="a4"/>
          </w:rPr>
          <w:t>Федеральным законом</w:t>
        </w:r>
      </w:hyperlink>
      <w:r>
        <w:t xml:space="preserve"> от 29 декабря 2012 г. N 273-ФЗ "Об образовании в Российской Федерации" без дополнительных затрат средств бюджета Чукотского автономного</w:t>
      </w:r>
      <w:r>
        <w:t xml:space="preserve"> округа.</w:t>
      </w:r>
    </w:p>
    <w:p w:rsidR="00000000" w:rsidRDefault="009A0997">
      <w:bookmarkStart w:id="506" w:name="sub_573"/>
      <w:r>
        <w:t xml:space="preserve">7.3. В области социального обслуживания - предоставление мест в организациях социального обслуживания населения и оказание иных услуг в соответствии с </w:t>
      </w:r>
      <w:hyperlink r:id="rId458" w:history="1">
        <w:r>
          <w:rPr>
            <w:rStyle w:val="a4"/>
          </w:rPr>
          <w:t>законодательством</w:t>
        </w:r>
      </w:hyperlink>
      <w:r>
        <w:t xml:space="preserve"> Российско</w:t>
      </w:r>
      <w:r>
        <w:t>й Федерации о социальном обслуживании граждан.</w:t>
      </w:r>
    </w:p>
    <w:bookmarkEnd w:id="506"/>
    <w:p w:rsidR="00000000" w:rsidRDefault="009A0997">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w:t>
      </w:r>
      <w:r>
        <w:t>итуации, малоимущим гражданам и другим категориям населения.</w:t>
      </w:r>
    </w:p>
    <w:p w:rsidR="00000000" w:rsidRDefault="009A0997">
      <w:bookmarkStart w:id="507" w:name="sub_5731"/>
      <w:r>
        <w:t xml:space="preserve">7.3.1. В соответствии с </w:t>
      </w:r>
      <w:hyperlink r:id="rId459" w:history="1">
        <w:r>
          <w:rPr>
            <w:rStyle w:val="a4"/>
          </w:rPr>
          <w:t>Федеральным законом</w:t>
        </w:r>
      </w:hyperlink>
      <w:r>
        <w:t xml:space="preserve"> от 28 декабря 2013 г. N 442-ФЗ "Об основах социального обслуживания граждан в Рос</w:t>
      </w:r>
      <w:r>
        <w:t>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w:t>
      </w:r>
    </w:p>
    <w:bookmarkEnd w:id="507"/>
    <w:p w:rsidR="00000000" w:rsidRDefault="009A0997">
      <w:r>
        <w:t xml:space="preserve">Следовательно, услуги социального обслуживания участникам </w:t>
      </w:r>
      <w:hyperlink r:id="rId460" w:history="1">
        <w:r>
          <w:rPr>
            <w:rStyle w:val="a4"/>
          </w:rPr>
          <w:t>Государственной программы</w:t>
        </w:r>
      </w:hyperlink>
      <w:r>
        <w:t xml:space="preserve"> на бесплатной основе будут оказаны на общих основаниях без дополнительных затрат из средств бюджета Чукотского автономного округа в рамках Подпрограммы при условии их регистра</w:t>
      </w:r>
      <w:r>
        <w:t>ции на территории Чукотского автономного округа.</w:t>
      </w:r>
    </w:p>
    <w:p w:rsidR="00000000" w:rsidRDefault="009A0997">
      <w:bookmarkStart w:id="508" w:name="sub_5732"/>
      <w:r>
        <w:t xml:space="preserve">7.3.2. Участникам </w:t>
      </w:r>
      <w:hyperlink r:id="rId461" w:history="1">
        <w:r>
          <w:rPr>
            <w:rStyle w:val="a4"/>
          </w:rPr>
          <w:t>Государственной программы</w:t>
        </w:r>
      </w:hyperlink>
      <w:r>
        <w:t xml:space="preserve"> и членам их семей, совместно переселяющимся на постоянное место жительства в Чукотский автон</w:t>
      </w:r>
      <w:r>
        <w:t>омный округ,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000000" w:rsidRDefault="009A0997">
      <w:bookmarkStart w:id="509" w:name="sub_5733"/>
      <w:bookmarkEnd w:id="508"/>
      <w:r>
        <w:t xml:space="preserve">7.3.3. Зачисление участников </w:t>
      </w:r>
      <w:hyperlink r:id="rId462" w:history="1">
        <w:r>
          <w:rPr>
            <w:rStyle w:val="a4"/>
          </w:rPr>
          <w:t>Государственной программы</w:t>
        </w:r>
      </w:hyperlink>
      <w:r>
        <w:t xml:space="preserve"> и членов их семей на социальное обслуживание в учреждения социального обслуживания населения Чукотского автономного округа осуществляется на основании документа установленного образца</w:t>
      </w:r>
      <w:r>
        <w:t xml:space="preserve"> (свидетельство участника Государственной программы), подтверждающего его статус, а также иных документов, предусмотренных действующим законодательством.</w:t>
      </w:r>
    </w:p>
    <w:p w:rsidR="00000000" w:rsidRDefault="009A0997">
      <w:bookmarkStart w:id="510" w:name="sub_574"/>
      <w:bookmarkEnd w:id="509"/>
      <w:r>
        <w:t>7.4. В области здравоохранения.</w:t>
      </w:r>
    </w:p>
    <w:bookmarkEnd w:id="510"/>
    <w:p w:rsidR="00000000" w:rsidRDefault="009A0997">
      <w:r>
        <w:t>До получения полиса обязательного медицинского с</w:t>
      </w:r>
      <w:r>
        <w:t xml:space="preserve">трахования участнику </w:t>
      </w:r>
      <w:hyperlink r:id="rId463" w:history="1">
        <w:r>
          <w:rPr>
            <w:rStyle w:val="a4"/>
          </w:rPr>
          <w:t>Государственной программы</w:t>
        </w:r>
      </w:hyperlink>
      <w:r>
        <w:t xml:space="preserve"> и членам его семьи в рамках территориальной программы государственных гарантий бесплатного оказания гражданам медицинской помощи в соответствии с </w:t>
      </w:r>
      <w:r>
        <w:t>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w:t>
      </w:r>
      <w:r>
        <w:t>ренной форме при внезапных острых заболеваниях, состояниях, обострении хронических заболеваний, представляющих угрозу жизни пациента.</w:t>
      </w:r>
    </w:p>
    <w:p w:rsidR="00000000" w:rsidRDefault="009A0997">
      <w:r>
        <w:t>Объем медицинской помощи, оказываемой в амбулаторных и стационарных условиях, не застрахованным по обязательному медицинск</w:t>
      </w:r>
      <w:r>
        <w:t>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w:t>
      </w:r>
      <w:r>
        <w:t>т бюджетных ассигнований бюджета Чукотского автономного округа.</w:t>
      </w:r>
    </w:p>
    <w:p w:rsidR="00000000" w:rsidRDefault="009A0997">
      <w:r>
        <w:t>При получении в соответствии с установленным законодательством Российской Федерации порядком полиса обязательного медицинского страхования медицинская помощь оказывается в рамках базовой прогр</w:t>
      </w:r>
      <w:r>
        <w:t>аммы обязательного медицинского страхования, утверждаемой ежегодно Правительством Российской Федерации.</w:t>
      </w:r>
    </w:p>
    <w:p w:rsidR="00000000" w:rsidRDefault="009A0997">
      <w:r>
        <w:t xml:space="preserve">В соответствии со </w:t>
      </w:r>
      <w:hyperlink r:id="rId464" w:history="1">
        <w:r>
          <w:rPr>
            <w:rStyle w:val="a4"/>
          </w:rPr>
          <w:t>статьей 43</w:t>
        </w:r>
      </w:hyperlink>
      <w:r>
        <w:t xml:space="preserve"> Федерального закона от 21 ноября 2011 г. N 323-ФЗ "Об основа</w:t>
      </w:r>
      <w:r>
        <w:t>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w:t>
      </w:r>
      <w:r>
        <w:t>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000000" w:rsidRDefault="009A0997">
      <w:r>
        <w:t xml:space="preserve">Медицинская помощь участникам </w:t>
      </w:r>
      <w:hyperlink r:id="rId465" w:history="1">
        <w:r>
          <w:rPr>
            <w:rStyle w:val="a4"/>
          </w:rPr>
          <w:t>Государственной программы</w:t>
        </w:r>
      </w:hyperlink>
      <w:r>
        <w:t xml:space="preserve">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w:t>
      </w:r>
      <w:r>
        <w:t>раммы государственных гарантий бесплатного оказания гражданам медицинской помощи на соответствующий год и на плановый период по факту выявления соответствующих заболеваний и направления выявленных участников Государственной программы и членов их семей в ме</w:t>
      </w:r>
      <w:r>
        <w:t>дицинские организации, подведомственные Департаменту здравоохранения Чукотского автономного округа.</w:t>
      </w:r>
    </w:p>
    <w:p w:rsidR="00000000" w:rsidRDefault="009A0997">
      <w:r>
        <w:t xml:space="preserve">В соответствии с </w:t>
      </w:r>
      <w:hyperlink r:id="rId466" w:history="1">
        <w:r>
          <w:rPr>
            <w:rStyle w:val="a4"/>
          </w:rPr>
          <w:t>Федеральным законом</w:t>
        </w:r>
      </w:hyperlink>
      <w:r>
        <w:t xml:space="preserve"> N 115-ФЗ иностранный гражданин, прибывший в Российскую Феде</w:t>
      </w:r>
      <w:r>
        <w:t>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w:t>
      </w:r>
      <w:r>
        <w:t xml:space="preserve">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000000" w:rsidRDefault="009A0997">
      <w:r>
        <w:t>В Чукотском автономном округе указанные документы выдаются медицинскими организациями, определенны</w:t>
      </w:r>
      <w:r>
        <w:t>ми Распоряжением Правительства Чукотского автономного округа от 19 декабря 2014 года N 534-рп "Об утверждении перечней медицинских организаций Чукотского автономного округа, уполномоченных на заключение с иностранными гражданами договора на оказание им пла</w:t>
      </w:r>
      <w:r>
        <w:t>тных медицинских услуг, и на выдачу документов, подтверждающих отсутствие заболеваний наркоманией и инфекционных заболеваний".</w:t>
      </w:r>
    </w:p>
    <w:p w:rsidR="00000000" w:rsidRDefault="009A0997"/>
    <w:p w:rsidR="00000000" w:rsidRDefault="009A0997">
      <w:pPr>
        <w:pStyle w:val="a6"/>
        <w:rPr>
          <w:color w:val="000000"/>
          <w:sz w:val="16"/>
          <w:szCs w:val="16"/>
          <w:shd w:val="clear" w:color="auto" w:fill="F0F0F0"/>
        </w:rPr>
      </w:pPr>
      <w:bookmarkStart w:id="511" w:name="sub_580"/>
      <w:r>
        <w:rPr>
          <w:color w:val="000000"/>
          <w:sz w:val="16"/>
          <w:szCs w:val="16"/>
          <w:shd w:val="clear" w:color="auto" w:fill="F0F0F0"/>
        </w:rPr>
        <w:t>Информация об изменениях:</w:t>
      </w:r>
    </w:p>
    <w:bookmarkEnd w:id="511"/>
    <w:p w:rsidR="00000000" w:rsidRDefault="009A0997">
      <w:pPr>
        <w:pStyle w:val="a7"/>
        <w:rPr>
          <w:shd w:val="clear" w:color="auto" w:fill="F0F0F0"/>
        </w:rPr>
      </w:pPr>
      <w:r>
        <w:t xml:space="preserve"> </w:t>
      </w:r>
      <w:r>
        <w:rPr>
          <w:shd w:val="clear" w:color="auto" w:fill="F0F0F0"/>
        </w:rPr>
        <w:t xml:space="preserve">Раздел 8 изменен. - </w:t>
      </w:r>
      <w:hyperlink r:id="rId467" w:history="1">
        <w:r>
          <w:rPr>
            <w:rStyle w:val="a4"/>
            <w:shd w:val="clear" w:color="auto" w:fill="F0F0F0"/>
          </w:rPr>
          <w:t>Поста</w:t>
        </w:r>
        <w:r>
          <w:rPr>
            <w:rStyle w:val="a4"/>
            <w:shd w:val="clear" w:color="auto" w:fill="F0F0F0"/>
          </w:rPr>
          <w:t>новление</w:t>
        </w:r>
      </w:hyperlink>
      <w:r>
        <w:rPr>
          <w:shd w:val="clear" w:color="auto" w:fill="F0F0F0"/>
        </w:rPr>
        <w:t xml:space="preserve"> Правительства Чукотского автономного округа от 27 сентября 2022 г. N 478</w:t>
      </w:r>
    </w:p>
    <w:p w:rsidR="00000000" w:rsidRDefault="009A0997">
      <w:pPr>
        <w:pStyle w:val="a7"/>
        <w:rPr>
          <w:shd w:val="clear" w:color="auto" w:fill="F0F0F0"/>
        </w:rPr>
      </w:pPr>
      <w:r>
        <w:t xml:space="preserve"> </w:t>
      </w:r>
      <w:hyperlink r:id="rId468" w:history="1">
        <w:r>
          <w:rPr>
            <w:rStyle w:val="a4"/>
            <w:shd w:val="clear" w:color="auto" w:fill="F0F0F0"/>
          </w:rPr>
          <w:t>См. предыдущую редакцию</w:t>
        </w:r>
      </w:hyperlink>
    </w:p>
    <w:p w:rsidR="00000000" w:rsidRDefault="009A0997">
      <w:pPr>
        <w:pStyle w:val="1"/>
      </w:pPr>
      <w:r>
        <w:t>8. Возможности по приему и обустройству переселенцев на территории вселения</w:t>
      </w:r>
    </w:p>
    <w:p w:rsidR="00000000" w:rsidRDefault="009A0997"/>
    <w:p w:rsidR="00000000" w:rsidRDefault="009A0997">
      <w:r>
        <w:t>В рам</w:t>
      </w:r>
      <w:r>
        <w:t xml:space="preserve">ках </w:t>
      </w:r>
      <w:hyperlink w:anchor="sub_800000" w:history="1">
        <w:r>
          <w:rPr>
            <w:rStyle w:val="a4"/>
          </w:rPr>
          <w:t>Подпрограммы</w:t>
        </w:r>
      </w:hyperlink>
      <w:r>
        <w:t xml:space="preserve"> в 2020 - 2021 годах планируется принять и оказать содействие в трудоустройстве и обустройстве на территории вселения в Чукотском автономном округе порядка 20 соотечественников.</w:t>
      </w:r>
    </w:p>
    <w:p w:rsidR="00000000" w:rsidRDefault="009A0997">
      <w:r>
        <w:t>Для переселенцев и членов их семей</w:t>
      </w:r>
      <w:r>
        <w:t xml:space="preserve"> имеется возможность предоставления государственных гарантий по медицинским, социальным услугам, услугам в сфере культуры и образования, занятости.</w:t>
      </w:r>
    </w:p>
    <w:p w:rsidR="00000000" w:rsidRDefault="009A0997">
      <w:r>
        <w:t>Обеспечение соотечественников постоянным жильем на территории Чукотского автономного округа осуществляется з</w:t>
      </w:r>
      <w:r>
        <w:t>а счет их собственных средств, а также с привлечением заемных и кредитных ресурсов.</w:t>
      </w:r>
    </w:p>
    <w:p w:rsidR="00000000" w:rsidRDefault="009A0997">
      <w:r>
        <w:t xml:space="preserve">Участники </w:t>
      </w:r>
      <w:hyperlink r:id="rId469" w:history="1">
        <w:r>
          <w:rPr>
            <w:rStyle w:val="a4"/>
          </w:rPr>
          <w:t>Государственной программы</w:t>
        </w:r>
      </w:hyperlink>
      <w:r>
        <w:t xml:space="preserve"> имеют право на бесплатное получение земельных участков на Дальнем Востоке</w:t>
      </w:r>
      <w:r>
        <w:t xml:space="preserve"> в соответствии с </w:t>
      </w:r>
      <w:hyperlink r:id="rId470" w:history="1">
        <w:r>
          <w:rPr>
            <w:rStyle w:val="a4"/>
          </w:rPr>
          <w:t>Федеральным законом</w:t>
        </w:r>
      </w:hyperlink>
      <w: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w:t>
      </w:r>
      <w:r>
        <w:t>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A0997">
      <w:r>
        <w:t>Экономически активным гражданам будет оказано содействие в трудо</w:t>
      </w:r>
      <w:r>
        <w:t>устройстве, в случае необходимости будут оказываться услуги по профессиональному обучению под требования структуры спроса работодателей.</w:t>
      </w:r>
    </w:p>
    <w:p w:rsidR="00000000" w:rsidRDefault="009A0997"/>
    <w:p w:rsidR="00000000" w:rsidRDefault="009A0997">
      <w:pPr>
        <w:pStyle w:val="a6"/>
        <w:rPr>
          <w:color w:val="000000"/>
          <w:sz w:val="16"/>
          <w:szCs w:val="16"/>
          <w:shd w:val="clear" w:color="auto" w:fill="F0F0F0"/>
        </w:rPr>
      </w:pPr>
      <w:bookmarkStart w:id="512" w:name="sub_90000"/>
      <w:r>
        <w:rPr>
          <w:color w:val="000000"/>
          <w:sz w:val="16"/>
          <w:szCs w:val="16"/>
          <w:shd w:val="clear" w:color="auto" w:fill="F0F0F0"/>
        </w:rPr>
        <w:t>Информация об изменениях:</w:t>
      </w:r>
    </w:p>
    <w:bookmarkEnd w:id="512"/>
    <w:p w:rsidR="00000000" w:rsidRDefault="009A0997">
      <w:pPr>
        <w:pStyle w:val="a7"/>
        <w:rPr>
          <w:shd w:val="clear" w:color="auto" w:fill="F0F0F0"/>
        </w:rPr>
      </w:pPr>
      <w:r>
        <w:t xml:space="preserve"> </w:t>
      </w:r>
      <w:r>
        <w:rPr>
          <w:shd w:val="clear" w:color="auto" w:fill="F0F0F0"/>
        </w:rPr>
        <w:t xml:space="preserve">Программа дополнена приложением 9. - </w:t>
      </w:r>
      <w:hyperlink r:id="rId471"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12 августа 2020 г. N 389</w:t>
      </w:r>
    </w:p>
    <w:p w:rsidR="00000000" w:rsidRDefault="009A0997">
      <w:pPr>
        <w:jc w:val="right"/>
        <w:rPr>
          <w:rStyle w:val="a3"/>
          <w:rFonts w:ascii="Arial" w:hAnsi="Arial" w:cs="Arial"/>
        </w:rPr>
      </w:pPr>
      <w:r>
        <w:rPr>
          <w:rStyle w:val="a3"/>
          <w:rFonts w:ascii="Arial" w:hAnsi="Arial" w:cs="Arial"/>
        </w:rPr>
        <w:t>Приложение 9</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r>
      <w:r>
        <w:rPr>
          <w:rStyle w:val="a3"/>
          <w:rFonts w:ascii="Arial" w:hAnsi="Arial" w:cs="Arial"/>
        </w:rPr>
        <w:t>"Стимулирование экономической активности</w:t>
      </w:r>
      <w:r>
        <w:rPr>
          <w:rStyle w:val="a3"/>
          <w:rFonts w:ascii="Arial" w:hAnsi="Arial" w:cs="Arial"/>
        </w:rPr>
        <w:br/>
        <w:t>населения Чукотского автономного округа"</w:t>
      </w:r>
    </w:p>
    <w:p w:rsidR="00000000" w:rsidRDefault="009A0997"/>
    <w:p w:rsidR="00000000" w:rsidRDefault="009A0997">
      <w:pPr>
        <w:pStyle w:val="1"/>
      </w:pPr>
      <w:r>
        <w:t>Критерии отбора,</w:t>
      </w:r>
      <w:r>
        <w:br/>
        <w:t xml:space="preserve">на основании которых Распоряжением Правительства Российской Федерации от 4 июля 2020 года N 1726-р, бюджету Чукотского автономного округа выделены средства </w:t>
      </w:r>
      <w:r>
        <w:t>из резервного фонда Правительства Российской Федерации на реализацию дополнительных мероприятий, направленных на снижение напряженности на рынке труда</w:t>
      </w:r>
    </w:p>
    <w:p w:rsidR="00000000" w:rsidRDefault="009A0997"/>
    <w:p w:rsidR="00000000" w:rsidRDefault="009A0997">
      <w:r>
        <w:t xml:space="preserve">Утратило силу. - </w:t>
      </w:r>
      <w:hyperlink r:id="rId472" w:history="1">
        <w:r>
          <w:rPr>
            <w:rStyle w:val="a4"/>
          </w:rPr>
          <w:t>Постановление</w:t>
        </w:r>
      </w:hyperlink>
      <w:r>
        <w:t xml:space="preserve"> Правител</w:t>
      </w:r>
      <w:r>
        <w:t>ьства Чукотского автономного округа от 9 февраля 2022 г. N 50</w:t>
      </w:r>
    </w:p>
    <w:p w:rsidR="00000000" w:rsidRDefault="009A099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A0997">
      <w:pPr>
        <w:pStyle w:val="a7"/>
        <w:rPr>
          <w:shd w:val="clear" w:color="auto" w:fill="F0F0F0"/>
        </w:rPr>
      </w:pPr>
      <w:r>
        <w:t xml:space="preserve"> </w:t>
      </w:r>
      <w:hyperlink r:id="rId473" w:history="1">
        <w:r>
          <w:rPr>
            <w:rStyle w:val="a4"/>
            <w:shd w:val="clear" w:color="auto" w:fill="F0F0F0"/>
          </w:rPr>
          <w:t>См. предыдущую редакцию</w:t>
        </w:r>
      </w:hyperlink>
    </w:p>
    <w:p w:rsidR="00000000" w:rsidRDefault="009A0997">
      <w:pPr>
        <w:pStyle w:val="a7"/>
        <w:rPr>
          <w:shd w:val="clear" w:color="auto" w:fill="F0F0F0"/>
        </w:rPr>
      </w:pPr>
      <w:r>
        <w:t xml:space="preserve"> </w:t>
      </w:r>
    </w:p>
    <w:p w:rsidR="00000000" w:rsidRDefault="009A0997">
      <w:pPr>
        <w:jc w:val="right"/>
        <w:rPr>
          <w:rStyle w:val="a3"/>
          <w:rFonts w:ascii="Arial" w:hAnsi="Arial" w:cs="Arial"/>
        </w:rPr>
      </w:pPr>
      <w:bookmarkStart w:id="513" w:name="sub_1000000"/>
      <w:r>
        <w:rPr>
          <w:rStyle w:val="a3"/>
          <w:rFonts w:ascii="Arial" w:hAnsi="Arial" w:cs="Arial"/>
        </w:rPr>
        <w:t>"Приложение 10</w:t>
      </w:r>
      <w:r>
        <w:rPr>
          <w:rStyle w:val="a3"/>
          <w:rFonts w:ascii="Arial" w:hAnsi="Arial" w:cs="Arial"/>
        </w:rPr>
        <w:br/>
        <w:t xml:space="preserve">к </w:t>
      </w:r>
      <w:hyperlink w:anchor="sub_10000" w:history="1">
        <w:r>
          <w:rPr>
            <w:rStyle w:val="a4"/>
            <w:rFonts w:ascii="Arial" w:hAnsi="Arial" w:cs="Arial"/>
          </w:rPr>
          <w:t>Государственной програм</w:t>
        </w:r>
        <w:r>
          <w:rPr>
            <w:rStyle w:val="a4"/>
            <w:rFonts w:ascii="Arial" w:hAnsi="Arial" w:cs="Arial"/>
          </w:rPr>
          <w:t>ме</w:t>
        </w:r>
      </w:hyperlink>
      <w:r>
        <w:rPr>
          <w:rStyle w:val="a3"/>
          <w:rFonts w:ascii="Arial" w:hAnsi="Arial" w:cs="Arial"/>
        </w:rPr>
        <w:t xml:space="preserve"> "Стимулирование</w:t>
      </w:r>
      <w:r>
        <w:rPr>
          <w:rStyle w:val="a3"/>
          <w:rFonts w:ascii="Arial" w:hAnsi="Arial" w:cs="Arial"/>
        </w:rPr>
        <w:br/>
        <w:t>экономической активности населения</w:t>
      </w:r>
      <w:r>
        <w:rPr>
          <w:rStyle w:val="a3"/>
          <w:rFonts w:ascii="Arial" w:hAnsi="Arial" w:cs="Arial"/>
        </w:rPr>
        <w:br/>
        <w:t>Чукотского автономного округа"</w:t>
      </w:r>
    </w:p>
    <w:bookmarkEnd w:id="513"/>
    <w:p w:rsidR="00000000" w:rsidRDefault="009A0997"/>
    <w:p w:rsidR="00000000" w:rsidRDefault="009A0997">
      <w:pPr>
        <w:pStyle w:val="1"/>
      </w:pPr>
      <w:r>
        <w:t>Порядок</w:t>
      </w:r>
      <w:r>
        <w:br/>
        <w:t>предоставления субсидии из окружного бюджета бюджетам муниципальных районов и городских округов Чукотского автономного округа на поддержку "северног</w:t>
      </w:r>
      <w:r>
        <w:t>о завоза" потребительских товаров</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7 октября 2022 г.</w:t>
      </w:r>
    </w:p>
    <w:p w:rsidR="00000000" w:rsidRDefault="009A0997"/>
    <w:p w:rsidR="00000000" w:rsidRDefault="009A0997">
      <w:pPr>
        <w:pStyle w:val="1"/>
      </w:pPr>
      <w:bookmarkStart w:id="514" w:name="sub_1000001"/>
      <w:r>
        <w:t>1. Общие положения</w:t>
      </w:r>
    </w:p>
    <w:bookmarkEnd w:id="514"/>
    <w:p w:rsidR="00000000" w:rsidRDefault="009A0997"/>
    <w:p w:rsidR="00000000" w:rsidRDefault="009A0997">
      <w:bookmarkStart w:id="515" w:name="sub_10000011"/>
      <w:r>
        <w:t>1.1. Настоящий Порядок устанавливает порядок и условия предоставления субсидии из окружного бюджета бюджетам муници</w:t>
      </w:r>
      <w:r>
        <w:t>пальных районов и городских округов Чукотского автономного округа на поддержку "северного завоза" потребительских товаров (далее - соответственно субсидия, муниципальные образования, субъекты предпринимательской деятельности).</w:t>
      </w:r>
    </w:p>
    <w:p w:rsidR="00000000" w:rsidRDefault="009A0997">
      <w:bookmarkStart w:id="516" w:name="sub_10000012"/>
      <w:bookmarkEnd w:id="515"/>
      <w:r>
        <w:t xml:space="preserve">1.2. </w:t>
      </w:r>
      <w:r>
        <w:t xml:space="preserve">Субсидия предоставляется в пределах бюджетных ассигнований, предусмотренных </w:t>
      </w:r>
      <w:hyperlink r:id="rId474" w:history="1">
        <w:r>
          <w:rPr>
            <w:rStyle w:val="a4"/>
          </w:rPr>
          <w:t>законом</w:t>
        </w:r>
      </w:hyperlink>
      <w:r>
        <w:t xml:space="preserve"> Чукотского автономного округа об окружном бюджете на соответствующий финансовый год и плановый период, и лими</w:t>
      </w:r>
      <w:r>
        <w:t>тов бюджетных обязательств, доведенных до Департамента финансов, экономики и имущественных отношений Чукотского автономного округа (далее - Департамент), как получателя бюджетных средств окружного бюджета, предусмотренных на реализацию мероприятия "Субсиди</w:t>
      </w:r>
      <w:r>
        <w:t xml:space="preserve">и на поддержку "северного завоза" потребительских товаров" </w:t>
      </w:r>
      <w:hyperlink w:anchor="sub_6000" w:history="1">
        <w:r>
          <w:rPr>
            <w:rStyle w:val="a4"/>
          </w:rPr>
          <w:t>Подпрограммы</w:t>
        </w:r>
      </w:hyperlink>
      <w:r>
        <w:t xml:space="preserve"> "Поддержка хозяйствующих субъектов, осуществляющих деятельность в сфере производства товаров (работ, услуг)" </w:t>
      </w:r>
      <w:hyperlink w:anchor="sub_10000" w:history="1">
        <w:r>
          <w:rPr>
            <w:rStyle w:val="a4"/>
          </w:rPr>
          <w:t>Государственной программы</w:t>
        </w:r>
      </w:hyperlink>
      <w:r>
        <w:t xml:space="preserve"> "Стимулирование экономической активности населения Чукотского автономного округа" (далее - мероприятие).</w:t>
      </w:r>
    </w:p>
    <w:p w:rsidR="00000000" w:rsidRDefault="009A0997">
      <w:bookmarkStart w:id="517" w:name="sub_10000013"/>
      <w:bookmarkEnd w:id="516"/>
      <w:r>
        <w:t>1.3. Субсидия предоставляется в целях софинансирования расходных обязательств муниципальных образований, связанных с предос</w:t>
      </w:r>
      <w:r>
        <w:t>тавлением субсидии на финансовую поддержку субъектов предпринимательской деятельности, осуществляющих "северный завоз" потребительских товаров (далее - субсидия на финансовую поддержку субъектов предпринимательской деятельности), в целях возмещения и (или)</w:t>
      </w:r>
      <w:r>
        <w:t xml:space="preserve"> финансового обеспечения части затрат субъектов предпринимательской деятельности на уплату процентов по кредитным договорам, привлеченным на осуществление "северного завоза" потребительских товаров по двум направлениям затрат:</w:t>
      </w:r>
    </w:p>
    <w:p w:rsidR="00000000" w:rsidRDefault="009A0997">
      <w:bookmarkStart w:id="518" w:name="sub_100000131"/>
      <w:bookmarkEnd w:id="517"/>
      <w:r>
        <w:t>1) п</w:t>
      </w:r>
      <w:r>
        <w:t>роценты, уплаченные субъектом предпринимательской деятельности в году, предшествующем текущему финансовому году, не возмещенные в предшествующем финансовом году, и в текущем финансовом году, но не позднее 1 ноября текущего финансового года, по кредитным до</w:t>
      </w:r>
      <w:r>
        <w:t>говорам, указанным в соглашении о предоставлении субсидии, заключенном между муниципальным образованием и субъектом предпринимательской деятельности в году, предшествующем текущему финансовому году (далее - направление 1);</w:t>
      </w:r>
    </w:p>
    <w:p w:rsidR="00000000" w:rsidRDefault="009A0997">
      <w:bookmarkStart w:id="519" w:name="sub_100000132"/>
      <w:bookmarkEnd w:id="518"/>
      <w:r>
        <w:t>2) проц</w:t>
      </w:r>
      <w:r>
        <w:t>енты, уплаченные субъектом предпринимательской деятельности в текущем финансовом году, но не позднее 1 ноября текущего финансового года, по кредитным договорам, привлеченным в целях осуществления "северного завоза" потребительских товаров текущего финансов</w:t>
      </w:r>
      <w:r>
        <w:t>ого года (далее - направление 2).</w:t>
      </w:r>
    </w:p>
    <w:p w:rsidR="00000000" w:rsidRDefault="009A0997">
      <w:bookmarkStart w:id="520" w:name="sub_10000014"/>
      <w:bookmarkEnd w:id="519"/>
      <w:r>
        <w:t>1.4. К субъектам предпринимательской деятельности в целях настоящего Порядка относятся субъекты предпринимательской деятельности, соответствующие:</w:t>
      </w:r>
    </w:p>
    <w:p w:rsidR="00000000" w:rsidRDefault="009A0997">
      <w:bookmarkStart w:id="521" w:name="sub_100000141"/>
      <w:bookmarkEnd w:id="520"/>
      <w:r>
        <w:t>1) одновременно следующим</w:t>
      </w:r>
      <w:r>
        <w:t xml:space="preserve"> условиям по направлению 1:</w:t>
      </w:r>
    </w:p>
    <w:bookmarkEnd w:id="521"/>
    <w:p w:rsidR="00000000" w:rsidRDefault="009A0997">
      <w:r>
        <w:t>зарегистрированные в качестве индивидуальных предпринимателей и юридических лиц, за исключением государственных или муниципальных унитарных предприятий, хозяйственных товариществ и обществ, доля участия Российской Ф</w:t>
      </w:r>
      <w:r>
        <w:t>едерации, субъекта Российской Федерации либо муниципального образования в уставных (складочных) капиталах которых превышает 25 процентов, а также коммерческих организаций с участием хозяйствующих товариществ и обществ, доля участия Российской Федерации, су</w:t>
      </w:r>
      <w:r>
        <w:t>бъекта Российской Федерации либо муниципального образования в уставных (складочных) капиталах хозяйствующих товариществ и обществ превышает 25 процентов;</w:t>
      </w:r>
    </w:p>
    <w:p w:rsidR="00000000" w:rsidRDefault="009A0997">
      <w:r>
        <w:t>заключившие с муниципальным образованием соглашение(я) о предоставлении субсидии в году, предшествующе</w:t>
      </w:r>
      <w:r>
        <w:t>м текущему финансовому году;</w:t>
      </w:r>
    </w:p>
    <w:p w:rsidR="00000000" w:rsidRDefault="009A0997">
      <w:bookmarkStart w:id="522" w:name="sub_100000142"/>
      <w:r>
        <w:t>2) одновременно следующим условиям по направлению 2:</w:t>
      </w:r>
    </w:p>
    <w:bookmarkEnd w:id="522"/>
    <w:p w:rsidR="00000000" w:rsidRDefault="009A0997">
      <w:r>
        <w:t>зарегистрированные в качестве индивидуальных предпринимателей и юридических лиц, за исключением государственных или муниципальных унитарных предприятий, хозяйственных товариществ и обществ, доля участия Российской Федерации, субъекта Российской Федерации л</w:t>
      </w:r>
      <w:r>
        <w:t>ибо муниципального образования в уставных (складочных) капиталах которых превышает 25 процентов, а также коммерческих организаций с участием хозяйствующих товариществ и обществ, доля участия Российской Федерации, субъекта Российской Федерации либо муниципа</w:t>
      </w:r>
      <w:r>
        <w:t>льного образования в уставных (складочных) капиталах хозяйствующих товариществ и обществ превышает 25 процентов;</w:t>
      </w:r>
    </w:p>
    <w:p w:rsidR="00000000" w:rsidRDefault="009A0997">
      <w:r>
        <w:t>заключившие в валюте Российской Федерации кредитный договор для осуществления "северного завоза" потребительских товаров;</w:t>
      </w:r>
    </w:p>
    <w:p w:rsidR="00000000" w:rsidRDefault="009A0997">
      <w:r>
        <w:t xml:space="preserve">направившие не менее </w:t>
      </w:r>
      <w:r>
        <w:t>51 процента средств, привлеченных по кредитному договору, на закупку потребительских товаров;</w:t>
      </w:r>
    </w:p>
    <w:p w:rsidR="00000000" w:rsidRDefault="009A0997">
      <w:r>
        <w:t>имеющие на праве собственности или ином праве (пользования, владения и (или) распоряжения) торговую точку на территории Чукотского автономного округа, в которой о</w:t>
      </w:r>
      <w:r>
        <w:t>существляется розничная реализация потребительских товаров.</w:t>
      </w:r>
    </w:p>
    <w:p w:rsidR="00000000" w:rsidRDefault="009A0997">
      <w:bookmarkStart w:id="523" w:name="sub_10000015"/>
      <w:r>
        <w:t>1.5. К кредитным договорам в целях настоящего Порядка относятся кредитные договоры и (или) договоры микрозайма, заключенные субъектом предпринимательской деятельности с банком, являющи</w:t>
      </w:r>
      <w:r>
        <w:t>мся российской кредитной организацией, и (или) с Автономной некоммерческой организацией "Микрокредитная компания Чукотки", за исключением договора микрозайма, заключенного с Автономной некоммерческой организацией "Микрокредитная компания Чукотки" по продук</w:t>
      </w:r>
      <w:r>
        <w:t>ту "северный завоз" (далее - финансовые организации).</w:t>
      </w:r>
    </w:p>
    <w:p w:rsidR="00000000" w:rsidRDefault="009A0997">
      <w:bookmarkStart w:id="524" w:name="sub_10000016"/>
      <w:bookmarkEnd w:id="523"/>
      <w:r>
        <w:t>1.6. К потребительским товарам в целях настоящего Порядка относятся:</w:t>
      </w:r>
    </w:p>
    <w:p w:rsidR="00000000" w:rsidRDefault="009A0997">
      <w:bookmarkStart w:id="525" w:name="sub_100000161"/>
      <w:bookmarkEnd w:id="524"/>
      <w:r>
        <w:t>1) продовольственные товары, за исключением табачной, никотинсодержащей и алкогольно</w:t>
      </w:r>
      <w:r>
        <w:t>й продукции, включая пиво;</w:t>
      </w:r>
    </w:p>
    <w:p w:rsidR="00000000" w:rsidRDefault="009A0997">
      <w:bookmarkStart w:id="526" w:name="sub_100000162"/>
      <w:bookmarkEnd w:id="525"/>
      <w:r>
        <w:t>2) фармацевтические товары;</w:t>
      </w:r>
    </w:p>
    <w:p w:rsidR="00000000" w:rsidRDefault="009A0997">
      <w:bookmarkStart w:id="527" w:name="sub_100000163"/>
      <w:bookmarkEnd w:id="526"/>
      <w:r>
        <w:t>3) следующие непродовольственные товары: бытовые электрические приборы: холодильник, телевизор, чайник, стиральная машина, пылесос, утюг, кухонная пл</w:t>
      </w:r>
      <w:r>
        <w:t>ита; мебель для дома; посуда столовая и кухонная; столовые приборы из недрагоценных металлов; комплекты постельного белья, пододеяльник, наволочка, простынь; матрас; одеяло; подушка; полотенца; товары для детей; школьные принадлежности (за исключением бума</w:t>
      </w:r>
      <w:r>
        <w:t>ги писчей (офисной) в упаковке (пачке)); средства личной гигиены; шампунь для волос; мыло туалетное; мыло хозяйственное; зубная паста; средства для стирки белья; туалетная бумага.</w:t>
      </w:r>
    </w:p>
    <w:p w:rsidR="00000000" w:rsidRDefault="009A0997">
      <w:bookmarkStart w:id="528" w:name="sub_10000017"/>
      <w:bookmarkEnd w:id="527"/>
      <w:r>
        <w:t>1.7. Критерием отбора муниципального образования дл</w:t>
      </w:r>
      <w:r>
        <w:t>я предоставления субсидии является наличие на территории муниципального образования по данным Единого реестра субъектов малого и среднего предпринимательства субъектов предпринимательской деятельности, осуществляющих деятельность в сфере розничной торговли</w:t>
      </w:r>
      <w:r>
        <w:t xml:space="preserve"> (</w:t>
      </w:r>
      <w:hyperlink r:id="rId475" w:history="1">
        <w:r>
          <w:rPr>
            <w:rStyle w:val="a4"/>
          </w:rPr>
          <w:t>класс 47</w:t>
        </w:r>
      </w:hyperlink>
      <w:r>
        <w:t xml:space="preserve"> "Торговля розничная, кроме торговли автотранспортными средствами и мотоциклами" </w:t>
      </w:r>
      <w:hyperlink r:id="rId476" w:history="1">
        <w:r>
          <w:rPr>
            <w:rStyle w:val="a4"/>
          </w:rPr>
          <w:t>раздела G</w:t>
        </w:r>
      </w:hyperlink>
      <w:r>
        <w:t xml:space="preserve"> "Торговля оптовая и рознична</w:t>
      </w:r>
      <w:r>
        <w:t>я; ремонт автотранспортных средств и мотоциклов" Общероссийского классификатора видов экономической деятельности (</w:t>
      </w:r>
      <w:hyperlink r:id="rId477" w:history="1">
        <w:r>
          <w:rPr>
            <w:rStyle w:val="a4"/>
          </w:rPr>
          <w:t>ОК 029-2014</w:t>
        </w:r>
      </w:hyperlink>
      <w:r>
        <w:t>)).</w:t>
      </w:r>
    </w:p>
    <w:bookmarkEnd w:id="528"/>
    <w:p w:rsidR="00000000" w:rsidRDefault="009A0997"/>
    <w:p w:rsidR="00000000" w:rsidRDefault="009A0997">
      <w:pPr>
        <w:pStyle w:val="1"/>
      </w:pPr>
      <w:bookmarkStart w:id="529" w:name="sub_1000002"/>
      <w:r>
        <w:t>2. Условия и порядок предоставления субси</w:t>
      </w:r>
      <w:r>
        <w:t>дии</w:t>
      </w:r>
    </w:p>
    <w:bookmarkEnd w:id="529"/>
    <w:p w:rsidR="00000000" w:rsidRDefault="009A0997"/>
    <w:p w:rsidR="00000000" w:rsidRDefault="009A0997">
      <w:bookmarkStart w:id="530" w:name="sub_100000164"/>
      <w:r>
        <w:t xml:space="preserve">2.1. Субсидия предоставляется при соблюдении муниципальным образованием </w:t>
      </w:r>
      <w:hyperlink r:id="rId478" w:history="1">
        <w:r>
          <w:rPr>
            <w:rStyle w:val="a4"/>
          </w:rPr>
          <w:t>бюджетного законодательства</w:t>
        </w:r>
      </w:hyperlink>
      <w:r>
        <w:t xml:space="preserve"> Российской Федерации и </w:t>
      </w:r>
      <w:hyperlink r:id="rId479" w:history="1">
        <w:r>
          <w:rPr>
            <w:rStyle w:val="a4"/>
          </w:rPr>
          <w:t>законодательства</w:t>
        </w:r>
      </w:hyperlink>
      <w:r>
        <w:t xml:space="preserve"> Российской Федерации о налогах и сборах, а также следующих условий:</w:t>
      </w:r>
    </w:p>
    <w:p w:rsidR="00000000" w:rsidRDefault="009A0997">
      <w:bookmarkStart w:id="531" w:name="sub_100000165"/>
      <w:bookmarkEnd w:id="530"/>
      <w:r>
        <w:t>1) наличие муниципальной программы, утверждающей перечень расходных обязательств муниципального образования, в целях софинанс</w:t>
      </w:r>
      <w:r>
        <w:t>ирования которых предоставляется субсидия;</w:t>
      </w:r>
    </w:p>
    <w:p w:rsidR="00000000" w:rsidRDefault="009A0997">
      <w:bookmarkStart w:id="532" w:name="sub_100000166"/>
      <w:bookmarkEnd w:id="531"/>
      <w:r>
        <w:t>2) наличие муниципального правового акта, устанавливающего порядок и условия предоставления из бюджета муниципального образования субсидии на финансовую поддержку субъектов предпринимател</w:t>
      </w:r>
      <w:r>
        <w:t xml:space="preserve">ьской деятельности, соответствующего требованиям, установленным </w:t>
      </w:r>
      <w:hyperlink r:id="rId480" w:history="1">
        <w:r>
          <w:rPr>
            <w:rStyle w:val="a4"/>
          </w:rPr>
          <w:t>статьей 78</w:t>
        </w:r>
      </w:hyperlink>
      <w:r>
        <w:t xml:space="preserve"> Бюджетного кодекса Российской Федерации, </w:t>
      </w:r>
      <w:hyperlink r:id="rId481" w:history="1">
        <w:r>
          <w:rPr>
            <w:rStyle w:val="a4"/>
          </w:rPr>
          <w:t>общим требовани</w:t>
        </w:r>
        <w:r>
          <w:rPr>
            <w:rStyle w:val="a4"/>
          </w:rPr>
          <w:t>ям</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w:t>
      </w:r>
      <w:r>
        <w:t xml:space="preserve">г, утвержденным </w:t>
      </w:r>
      <w:hyperlink r:id="rId482" w:history="1">
        <w:r>
          <w:rPr>
            <w:rStyle w:val="a4"/>
          </w:rPr>
          <w:t>Постановлением</w:t>
        </w:r>
      </w:hyperlink>
      <w:r>
        <w:t xml:space="preserve"> Правительства Российской Федерации от 18 сентября 2020 года N 1492, а также </w:t>
      </w:r>
      <w:hyperlink w:anchor="sub_1000010" w:history="1">
        <w:r>
          <w:rPr>
            <w:rStyle w:val="a4"/>
          </w:rPr>
          <w:t>приложением 1</w:t>
        </w:r>
      </w:hyperlink>
      <w:r>
        <w:t xml:space="preserve"> к настоящему Порядку;</w:t>
      </w:r>
    </w:p>
    <w:p w:rsidR="00000000" w:rsidRDefault="009A0997">
      <w:bookmarkStart w:id="533" w:name="sub_100000167"/>
      <w:bookmarkEnd w:id="532"/>
      <w:r>
        <w:t>3) наличие в бюджете муниципального образования (сводной бюджетной росписи)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w:t>
      </w:r>
      <w:r>
        <w:t>мом для его исполнения, включая размер планируемой к предоставлению из окружного бюджета субсидии;</w:t>
      </w:r>
    </w:p>
    <w:p w:rsidR="00000000" w:rsidRDefault="009A0997">
      <w:bookmarkStart w:id="534" w:name="sub_100000168"/>
      <w:bookmarkEnd w:id="533"/>
      <w:r>
        <w:t xml:space="preserve">4) определения уполномоченного органа по взаимодействию с Департаментом по вопросам предоставления и использования субсидии (далее </w:t>
      </w:r>
      <w:r>
        <w:t>- Уполномоченный орган);</w:t>
      </w:r>
    </w:p>
    <w:p w:rsidR="00000000" w:rsidRDefault="009A0997">
      <w:bookmarkStart w:id="535" w:name="sub_100000169"/>
      <w:bookmarkEnd w:id="534"/>
      <w:r>
        <w:t>5) заключение между Департаментом и муниципальным образованием соглашения о предоставлении субсидии, в соответствии с типовой формой, утвержденной Департаментом (далее - соглашение).</w:t>
      </w:r>
    </w:p>
    <w:p w:rsidR="00000000" w:rsidRDefault="009A0997">
      <w:bookmarkStart w:id="536" w:name="sub_100000170"/>
      <w:bookmarkEnd w:id="535"/>
      <w:r>
        <w:t>2.2. Размер субсидии на 2022 год (очередной финансовый год и плановый период), предоставляемой i-му муниципальному образованию, определяется по формуле:</w:t>
      </w:r>
    </w:p>
    <w:bookmarkEnd w:id="536"/>
    <w:p w:rsidR="00000000" w:rsidRDefault="009A0997"/>
    <w:p w:rsidR="00000000" w:rsidRDefault="002624FA">
      <w:r>
        <w:rPr>
          <w:noProof/>
        </w:rPr>
        <w:drawing>
          <wp:inline distT="0" distB="0" distL="0" distR="0">
            <wp:extent cx="1209675" cy="2952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209675" cy="295275"/>
                    </a:xfrm>
                    <a:prstGeom prst="rect">
                      <a:avLst/>
                    </a:prstGeom>
                    <a:noFill/>
                    <a:ln>
                      <a:noFill/>
                    </a:ln>
                  </pic:spPr>
                </pic:pic>
              </a:graphicData>
            </a:graphic>
          </wp:inline>
        </w:drawing>
      </w:r>
    </w:p>
    <w:p w:rsidR="00000000" w:rsidRDefault="009A0997"/>
    <w:p w:rsidR="00000000" w:rsidRDefault="009A0997">
      <w:r>
        <w:t>где:</w:t>
      </w:r>
    </w:p>
    <w:p w:rsidR="00000000" w:rsidRDefault="002624FA">
      <w:r>
        <w:rPr>
          <w:noProof/>
        </w:rPr>
        <w:drawing>
          <wp:inline distT="0" distB="0" distL="0" distR="0">
            <wp:extent cx="190500"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9A0997">
        <w:t xml:space="preserve"> - разм</w:t>
      </w:r>
      <w:r w:rsidR="009A0997">
        <w:t>ер субсидии на 2022 год (очередной финансовый год и плановый период), предоставляемой i-му муниципальному образованию, рублей;</w:t>
      </w:r>
    </w:p>
    <w:p w:rsidR="00000000" w:rsidRDefault="002624FA">
      <w:r>
        <w:rPr>
          <w:noProof/>
        </w:rPr>
        <w:drawing>
          <wp:inline distT="0" distB="0" distL="0" distR="0">
            <wp:extent cx="180975" cy="2381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A0997">
        <w:t xml:space="preserve"> - размер бюджетных ассигнований, предусмотренных на мероприятие в 2022 году (в очередном фин</w:t>
      </w:r>
      <w:r w:rsidR="009A0997">
        <w:t>ансовом году и плановом периоде), тыс. рублей;</w:t>
      </w:r>
    </w:p>
    <w:p w:rsidR="00000000" w:rsidRDefault="002624FA">
      <w:r>
        <w:rPr>
          <w:noProof/>
        </w:rPr>
        <w:drawing>
          <wp:inline distT="0" distB="0" distL="0" distR="0">
            <wp:extent cx="219075" cy="2381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A0997">
        <w:t xml:space="preserve"> - количество субъектов предпринимательской деятельности в i-м муниципальном образовании, по данным Единого реестра субъектов малого и среднего предпринимательства, осуществ</w:t>
      </w:r>
      <w:r w:rsidR="009A0997">
        <w:t>ляющих по состоянию на 10 сентября текущего финансового года деятельность в сфере розничной торговли (</w:t>
      </w:r>
      <w:hyperlink r:id="rId487" w:history="1">
        <w:r w:rsidR="009A0997">
          <w:rPr>
            <w:rStyle w:val="a4"/>
          </w:rPr>
          <w:t>класс 47</w:t>
        </w:r>
      </w:hyperlink>
      <w:r w:rsidR="009A0997">
        <w:t xml:space="preserve"> "Торговля розничная, кроме торговли автотранспортными средствами и мотоциклами" </w:t>
      </w:r>
      <w:hyperlink r:id="rId488" w:history="1">
        <w:r w:rsidR="009A0997">
          <w:rPr>
            <w:rStyle w:val="a4"/>
          </w:rPr>
          <w:t>раздела G</w:t>
        </w:r>
      </w:hyperlink>
      <w:r w:rsidR="009A0997">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w:t>
      </w:r>
      <w:hyperlink r:id="rId489" w:history="1">
        <w:r w:rsidR="009A0997">
          <w:rPr>
            <w:rStyle w:val="a4"/>
          </w:rPr>
          <w:t>ОК 029-2014</w:t>
        </w:r>
      </w:hyperlink>
      <w:r w:rsidR="009A0997">
        <w:t>)), единиц;</w:t>
      </w:r>
    </w:p>
    <w:p w:rsidR="00000000" w:rsidRDefault="002624FA">
      <w:r>
        <w:rPr>
          <w:noProof/>
        </w:rPr>
        <w:drawing>
          <wp:inline distT="0" distB="0" distL="0" distR="0">
            <wp:extent cx="24765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9A0997">
        <w:t xml:space="preserve"> - суммарное количество субъектов предпринимательской деятельности по всем муниципальным образованиям Чукотского автономного округа, по данным Единого реестра субъектов малого и</w:t>
      </w:r>
      <w:r w:rsidR="009A0997">
        <w:t xml:space="preserve"> среднего предпринимательства, осуществляющих по состоянию на 10 сентября текущего финансового года деятельность в сфере розничной торговли (</w:t>
      </w:r>
      <w:hyperlink r:id="rId491" w:history="1">
        <w:r w:rsidR="009A0997">
          <w:rPr>
            <w:rStyle w:val="a4"/>
          </w:rPr>
          <w:t>класс 47</w:t>
        </w:r>
      </w:hyperlink>
      <w:r w:rsidR="009A0997">
        <w:t xml:space="preserve"> "Торговля розничная, кроме торговли автотра</w:t>
      </w:r>
      <w:r w:rsidR="009A0997">
        <w:t xml:space="preserve">нспортными средствами и мотоциклами" </w:t>
      </w:r>
      <w:hyperlink r:id="rId492" w:history="1">
        <w:r w:rsidR="009A0997">
          <w:rPr>
            <w:rStyle w:val="a4"/>
          </w:rPr>
          <w:t>раздела G</w:t>
        </w:r>
      </w:hyperlink>
      <w:r w:rsidR="009A0997">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w:t>
      </w:r>
      <w:hyperlink r:id="rId493" w:history="1">
        <w:r w:rsidR="009A0997">
          <w:rPr>
            <w:rStyle w:val="a4"/>
          </w:rPr>
          <w:t>ОК 029-2014</w:t>
        </w:r>
      </w:hyperlink>
      <w:r w:rsidR="009A0997">
        <w:t>)), единиц.</w:t>
      </w:r>
    </w:p>
    <w:p w:rsidR="00000000" w:rsidRDefault="009A0997">
      <w:r>
        <w:t>Рассчитанный размер субсидии подлежит округлению по математическим правилам до целого рубля.</w:t>
      </w:r>
    </w:p>
    <w:p w:rsidR="00000000" w:rsidRDefault="009A0997">
      <w:bookmarkStart w:id="537" w:name="sub_100000171"/>
      <w:r>
        <w:t xml:space="preserve">2.3. Распределение субсидии между муниципальными образованиями утверждается </w:t>
      </w:r>
      <w:hyperlink r:id="rId494" w:history="1">
        <w:r>
          <w:rPr>
            <w:rStyle w:val="a4"/>
          </w:rPr>
          <w:t>законом</w:t>
        </w:r>
      </w:hyperlink>
      <w:r>
        <w:t xml:space="preserve"> об окружном бюджете на текущий финансовый год и плановый период.</w:t>
      </w:r>
    </w:p>
    <w:p w:rsidR="00000000" w:rsidRDefault="009A0997">
      <w:bookmarkStart w:id="538" w:name="sub_100000172"/>
      <w:bookmarkEnd w:id="537"/>
      <w:r>
        <w:t>2.4. Для заключени</w:t>
      </w:r>
      <w:r>
        <w:t>я соглашения Уполномоченный орган ежегодно, начиная с 2023 года, в срок до 20 января (включительно), а в 2022 году - в срок до 7 октября (включительно), направляет в Департамент следующие документы:</w:t>
      </w:r>
    </w:p>
    <w:p w:rsidR="00000000" w:rsidRDefault="009A0997">
      <w:bookmarkStart w:id="539" w:name="sub_100000173"/>
      <w:bookmarkEnd w:id="538"/>
      <w:r>
        <w:t>1) письменное обращение о предо</w:t>
      </w:r>
      <w:r>
        <w:t xml:space="preserve">ставлении субсидии в произвольной форме, заверенное печатью и подписью руководителя Уполномоченного органа, с указанием адреса электронной почты для направления Департаментом документов, указанных в </w:t>
      </w:r>
      <w:hyperlink w:anchor="sub_100000178" w:history="1">
        <w:r>
          <w:rPr>
            <w:rStyle w:val="a4"/>
          </w:rPr>
          <w:t>пунктах 2.5</w:t>
        </w:r>
      </w:hyperlink>
      <w:r>
        <w:t xml:space="preserve">, </w:t>
      </w:r>
      <w:hyperlink w:anchor="sub_100000181" w:history="1">
        <w:r>
          <w:rPr>
            <w:rStyle w:val="a4"/>
          </w:rPr>
          <w:t>2.6</w:t>
        </w:r>
      </w:hyperlink>
      <w:r>
        <w:t xml:space="preserve"> настоящего раздела;</w:t>
      </w:r>
    </w:p>
    <w:p w:rsidR="00000000" w:rsidRDefault="009A0997">
      <w:bookmarkStart w:id="540" w:name="sub_100000174"/>
      <w:bookmarkEnd w:id="539"/>
      <w:r>
        <w:t>2) выписку из муниципальной программы, утверждающей перечень расходных обязательств муниципального образования, в целях софинансирования которых предоставляется субсидия, заверенную печать</w:t>
      </w:r>
      <w:r>
        <w:t>ю и подписью руководителя Уполномоченного органа;</w:t>
      </w:r>
    </w:p>
    <w:p w:rsidR="00000000" w:rsidRDefault="009A0997">
      <w:bookmarkStart w:id="541" w:name="sub_100000175"/>
      <w:bookmarkEnd w:id="540"/>
      <w:r>
        <w:t>3) копию муниципального правового акта, устанавливающего порядок и условия предоставления из бюджета муниципального образования субсидии на финансовую поддержку субъектов предприни</w:t>
      </w:r>
      <w:r>
        <w:t xml:space="preserve">мательской деятельности, соответствующего требованиям, установленным </w:t>
      </w:r>
      <w:hyperlink w:anchor="sub_1000010" w:history="1">
        <w:r>
          <w:rPr>
            <w:rStyle w:val="a4"/>
          </w:rPr>
          <w:t>приложением 1</w:t>
        </w:r>
      </w:hyperlink>
      <w:r>
        <w:t xml:space="preserve"> к настоящему Порядку, заверенного печатью и подписью руководителя Уполномоченного органа, или подписанное главой муниципального образования пись</w:t>
      </w:r>
      <w:r>
        <w:t>мо-обязательство об утверждении муниципального правового акта с последующим предоставлением копии муниципального правового акта (в течение 20 рабочих дней со дня его утверждения);</w:t>
      </w:r>
    </w:p>
    <w:p w:rsidR="00000000" w:rsidRDefault="009A0997">
      <w:bookmarkStart w:id="542" w:name="sub_100000176"/>
      <w:bookmarkEnd w:id="541"/>
      <w:r>
        <w:t>4) выписку из бюджета муниципального образования (</w:t>
      </w:r>
      <w:r>
        <w:t>сводной бюджетной росписи) на 2022 год (на очередной финансовый год и плановый период), заверенную подписью и печатью финансового органа, подтверждающую наличие в бюджете муниципального образования бюджетных ассигнований на исполнение расходного обязательс</w:t>
      </w:r>
      <w:r>
        <w:t>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окружного бюджета субсидии;</w:t>
      </w:r>
    </w:p>
    <w:p w:rsidR="00000000" w:rsidRDefault="009A0997">
      <w:bookmarkStart w:id="543" w:name="sub_100000177"/>
      <w:bookmarkEnd w:id="542"/>
      <w:r>
        <w:t>5) копию муниципально</w:t>
      </w:r>
      <w:r>
        <w:t>го правового акта, определяющего Уполномоченный орган, заверенную печатью и подписью руководителя Уполномоченного органа.</w:t>
      </w:r>
    </w:p>
    <w:p w:rsidR="00000000" w:rsidRDefault="009A0997">
      <w:bookmarkStart w:id="544" w:name="sub_100000178"/>
      <w:bookmarkEnd w:id="543"/>
      <w:r>
        <w:t xml:space="preserve">2.5. В течение пяти рабочих дней с момента поступления документов, предусмотренных </w:t>
      </w:r>
      <w:hyperlink w:anchor="sub_100000172" w:history="1">
        <w:r>
          <w:rPr>
            <w:rStyle w:val="a4"/>
          </w:rPr>
          <w:t>пунктом 2.4</w:t>
        </w:r>
      </w:hyperlink>
      <w:r>
        <w:t xml:space="preserve"> настоящего раздела, Департамент проводит их рассмотрение и принимает одно из следующих решений, оформленное приказом Департамента:</w:t>
      </w:r>
    </w:p>
    <w:p w:rsidR="00000000" w:rsidRDefault="009A0997">
      <w:bookmarkStart w:id="545" w:name="sub_100000179"/>
      <w:bookmarkEnd w:id="544"/>
      <w:r>
        <w:t>1) о заключении соглашения и предоставлении субсидии;</w:t>
      </w:r>
    </w:p>
    <w:p w:rsidR="00000000" w:rsidRDefault="009A0997">
      <w:bookmarkStart w:id="546" w:name="sub_100000180"/>
      <w:bookmarkEnd w:id="545"/>
      <w:r>
        <w:t>2</w:t>
      </w:r>
      <w:r>
        <w:t>) об отказе в заключении соглашения и предоставлении субсидии с указанием причин отказа.</w:t>
      </w:r>
    </w:p>
    <w:bookmarkEnd w:id="546"/>
    <w:p w:rsidR="00000000" w:rsidRDefault="009A0997">
      <w:r>
        <w:t>Основаниями для отказа в заключении соглашения и предоставлении субсидии являются:</w:t>
      </w:r>
    </w:p>
    <w:p w:rsidR="00000000" w:rsidRDefault="009A0997">
      <w:r>
        <w:t xml:space="preserve">несоответствие представленных документов требованиям, указанным в </w:t>
      </w:r>
      <w:hyperlink w:anchor="sub_100000172" w:history="1">
        <w:r>
          <w:rPr>
            <w:rStyle w:val="a4"/>
          </w:rPr>
          <w:t>пункте 2.4</w:t>
        </w:r>
      </w:hyperlink>
      <w:r>
        <w:t xml:space="preserve"> настоящего раздела;</w:t>
      </w:r>
    </w:p>
    <w:p w:rsidR="00000000" w:rsidRDefault="009A0997">
      <w:r>
        <w:t xml:space="preserve">непредставление (представление не в полном объеме) документов, указанных в </w:t>
      </w:r>
      <w:hyperlink w:anchor="sub_100000172" w:history="1">
        <w:r>
          <w:rPr>
            <w:rStyle w:val="a4"/>
          </w:rPr>
          <w:t>пункте 2.4</w:t>
        </w:r>
      </w:hyperlink>
      <w:r>
        <w:t xml:space="preserve"> настоящего раздела;</w:t>
      </w:r>
    </w:p>
    <w:p w:rsidR="00000000" w:rsidRDefault="009A0997">
      <w:r>
        <w:t xml:space="preserve">нарушение срока представления документов, установленного </w:t>
      </w:r>
      <w:hyperlink w:anchor="sub_100000172" w:history="1">
        <w:r>
          <w:rPr>
            <w:rStyle w:val="a4"/>
          </w:rPr>
          <w:t>абзацем первым пункта 2.4</w:t>
        </w:r>
      </w:hyperlink>
      <w:r>
        <w:t xml:space="preserve"> настоящего раздела.</w:t>
      </w:r>
    </w:p>
    <w:p w:rsidR="00000000" w:rsidRDefault="009A0997">
      <w:r>
        <w:t>Решение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электронной почты муниципального обр</w:t>
      </w:r>
      <w:r>
        <w:t xml:space="preserve">азования, указанный в письменном обращении, представленном Уполномоченным органом в соответствии с </w:t>
      </w:r>
      <w:hyperlink w:anchor="sub_100000173" w:history="1">
        <w:r>
          <w:rPr>
            <w:rStyle w:val="a4"/>
          </w:rPr>
          <w:t>подпунктом 1 пункта 2.4</w:t>
        </w:r>
      </w:hyperlink>
      <w:r>
        <w:t xml:space="preserve"> настоящего раздела, в срок не позднее трех рабочих дней, следующих за днем принятия решения, указанног</w:t>
      </w:r>
      <w:r>
        <w:t xml:space="preserve">о в </w:t>
      </w:r>
      <w:hyperlink w:anchor="sub_100000180" w:history="1">
        <w:r>
          <w:rPr>
            <w:rStyle w:val="a4"/>
          </w:rPr>
          <w:t>абзаце первом</w:t>
        </w:r>
      </w:hyperlink>
      <w:r>
        <w:t xml:space="preserve"> настоящего пункта.</w:t>
      </w:r>
    </w:p>
    <w:p w:rsidR="00000000" w:rsidRDefault="009A0997">
      <w:bookmarkStart w:id="547" w:name="sub_100000181"/>
      <w:r>
        <w:t xml:space="preserve">2.6. В случае принятия Департаментом решения, указанного в </w:t>
      </w:r>
      <w:hyperlink w:anchor="sub_100000179" w:history="1">
        <w:r>
          <w:rPr>
            <w:rStyle w:val="a4"/>
          </w:rPr>
          <w:t>подпункте 1 пункта 2.5</w:t>
        </w:r>
      </w:hyperlink>
      <w:r>
        <w:t xml:space="preserve"> настоящего раздела:</w:t>
      </w:r>
    </w:p>
    <w:p w:rsidR="00000000" w:rsidRDefault="009A0997">
      <w:bookmarkStart w:id="548" w:name="sub_100000182"/>
      <w:bookmarkEnd w:id="547"/>
      <w:r>
        <w:t>1) Департамент в</w:t>
      </w:r>
      <w:r>
        <w:t xml:space="preserve"> течение трех рабочих дней с даты доведения до муниципального образования, указанной в </w:t>
      </w:r>
      <w:hyperlink w:anchor="sub_100000178" w:history="1">
        <w:r>
          <w:rPr>
            <w:rStyle w:val="a4"/>
          </w:rPr>
          <w:t>абзаце первом пункта 2.5</w:t>
        </w:r>
      </w:hyperlink>
      <w:r>
        <w:t xml:space="preserve"> настоящего раздела, решения направляет муниципальному образованию с сопроводительным письмом проект соглашения в </w:t>
      </w:r>
      <w:r>
        <w:t>двух экземплярах для подписания;</w:t>
      </w:r>
    </w:p>
    <w:p w:rsidR="00000000" w:rsidRDefault="009A0997">
      <w:bookmarkStart w:id="549" w:name="sub_100000183"/>
      <w:bookmarkEnd w:id="548"/>
      <w:r>
        <w:t>2) муниципальное образование в течение пяти рабочих дней со дня получения проекта соглашения от Департамента подписывает и скрепляет печатью его со своей стороны и возвращает с сопроводительным пис</w:t>
      </w:r>
      <w:r>
        <w:t>ьмом в Департамент;</w:t>
      </w:r>
    </w:p>
    <w:p w:rsidR="00000000" w:rsidRDefault="009A0997">
      <w:bookmarkStart w:id="550" w:name="sub_100000184"/>
      <w:bookmarkEnd w:id="549"/>
      <w:r>
        <w:t>3) Департамент в течение одного рабочего дня со дня получения проекта соглашения от муниципального образования подписывает и скрепляет печатью соглашение со своей стороны и направляет с сопроводительным письмом</w:t>
      </w:r>
      <w:r>
        <w:t xml:space="preserve"> один экземпляр соглашения муниципальному образованию.</w:t>
      </w:r>
    </w:p>
    <w:bookmarkEnd w:id="550"/>
    <w:p w:rsidR="00000000" w:rsidRDefault="009A0997">
      <w:r>
        <w:t>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w:t>
      </w:r>
      <w:r>
        <w:t xml:space="preserve">ой почты Департамента (E.Grevcova@depfin.chukotka-gov.ru), на адрес электронной почты муниципального образования, указанный в письменном обращении, представленном Уполномоченным органом в соответствии с </w:t>
      </w:r>
      <w:hyperlink w:anchor="sub_100000173" w:history="1">
        <w:r>
          <w:rPr>
            <w:rStyle w:val="a4"/>
          </w:rPr>
          <w:t>подпунктом 1 пункта 2.4</w:t>
        </w:r>
      </w:hyperlink>
      <w:r>
        <w:t xml:space="preserve"> настоящего раздела.</w:t>
      </w:r>
    </w:p>
    <w:p w:rsidR="00000000" w:rsidRDefault="009A0997">
      <w:bookmarkStart w:id="551" w:name="sub_100000185"/>
      <w:r>
        <w:t>2.7. Перераспределение субсидии осуществляется в течение текущего финансового года при наличии у муниципального образования потребности в увеличении размера субсидии, а также при отсутствии потребности в субсидии в утверж</w:t>
      </w:r>
      <w:r>
        <w:t>денном распределенном размере.</w:t>
      </w:r>
    </w:p>
    <w:p w:rsidR="00000000" w:rsidRDefault="009A0997">
      <w:bookmarkStart w:id="552" w:name="sub_100000186"/>
      <w:bookmarkEnd w:id="551"/>
      <w:r>
        <w:t xml:space="preserve">2.8. Для осуществления перераспределения субсидии, в случаях, указанных в </w:t>
      </w:r>
      <w:hyperlink w:anchor="sub_100000185" w:history="1">
        <w:r>
          <w:rPr>
            <w:rStyle w:val="a4"/>
          </w:rPr>
          <w:t>пункте 2.7</w:t>
        </w:r>
      </w:hyperlink>
      <w:r>
        <w:t xml:space="preserve"> настоящего раздела, Уполномоченный орган в сроки, установленные в письме Департамен</w:t>
      </w:r>
      <w:r>
        <w:t xml:space="preserve">та, направленном в виде сканированной копии на адрес электронной почты муниципального образования, указанный в письменном обращении в соответствии с </w:t>
      </w:r>
      <w:hyperlink w:anchor="sub_100000173" w:history="1">
        <w:r>
          <w:rPr>
            <w:rStyle w:val="a4"/>
          </w:rPr>
          <w:t>подпунктом 1 пункта 2.4</w:t>
        </w:r>
      </w:hyperlink>
      <w:r>
        <w:t xml:space="preserve"> настоящего раздела, представляет в Департамент:</w:t>
      </w:r>
    </w:p>
    <w:p w:rsidR="00000000" w:rsidRDefault="009A0997">
      <w:bookmarkStart w:id="553" w:name="sub_100000187"/>
      <w:bookmarkEnd w:id="552"/>
      <w:r>
        <w:t xml:space="preserve">1) заявку по форме согласно </w:t>
      </w:r>
      <w:hyperlink w:anchor="sub_1000020" w:history="1">
        <w:r>
          <w:rPr>
            <w:rStyle w:val="a4"/>
          </w:rPr>
          <w:t>приложению 2</w:t>
        </w:r>
      </w:hyperlink>
      <w:r>
        <w:t xml:space="preserve"> к настоящему Порядку;</w:t>
      </w:r>
    </w:p>
    <w:p w:rsidR="00000000" w:rsidRDefault="009A0997">
      <w:bookmarkStart w:id="554" w:name="sub_100000188"/>
      <w:bookmarkEnd w:id="553"/>
      <w:r>
        <w:t>2) подписанное главой Администрации муниципального образования обязательство о включении в бюджет муниципального обр</w:t>
      </w:r>
      <w:r>
        <w:t>азования на текущий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предоставляемо</w:t>
      </w:r>
      <w:r>
        <w:t>й субсидии (в случае наличия потребности в увеличении размера субсидии).</w:t>
      </w:r>
    </w:p>
    <w:bookmarkEnd w:id="554"/>
    <w:p w:rsidR="00000000" w:rsidRDefault="009A0997">
      <w:r>
        <w:t>Документы, указанные в настоящем пункте, представляются в Департамент на бумажном носителе или направляются в адрес Департамента почтовым отправлением либо нарочно с одно</w:t>
      </w:r>
      <w:r>
        <w:t>временным направлением в виде сканированных копий на адрес электронной почты Департамента (E.Grevcova@depfin.chukotka-gov.ru).</w:t>
      </w:r>
    </w:p>
    <w:p w:rsidR="00000000" w:rsidRDefault="009A0997">
      <w:bookmarkStart w:id="555" w:name="sub_100000189"/>
      <w:r>
        <w:t>2.9. Департамент в течение семи рабочих дней с даты окончания приема заявок, указанной в письме Департамента в соотв</w:t>
      </w:r>
      <w:r>
        <w:t xml:space="preserve">етствии с </w:t>
      </w:r>
      <w:hyperlink w:anchor="sub_100000186" w:history="1">
        <w:r>
          <w:rPr>
            <w:rStyle w:val="a4"/>
          </w:rPr>
          <w:t>абзацем первым пункта 2.8</w:t>
        </w:r>
      </w:hyperlink>
      <w:r>
        <w:t xml:space="preserve"> настоящего раздела, рассматривает документы, представленные Уполномоченным органом в соответствии с </w:t>
      </w:r>
      <w:hyperlink w:anchor="sub_100000186" w:history="1">
        <w:r>
          <w:rPr>
            <w:rStyle w:val="a4"/>
          </w:rPr>
          <w:t>пунктом 2.8</w:t>
        </w:r>
      </w:hyperlink>
      <w:r>
        <w:t xml:space="preserve"> настоящего раздела, и принимает одно из следую</w:t>
      </w:r>
      <w:r>
        <w:t>щих решений, оформленное приказом Департамента:</w:t>
      </w:r>
    </w:p>
    <w:p w:rsidR="00000000" w:rsidRDefault="009A0997">
      <w:bookmarkStart w:id="556" w:name="sub_100000190"/>
      <w:bookmarkEnd w:id="555"/>
      <w:r>
        <w:t>1) о заключении дополнительного соглашения о предоставлении субсидии (далее - дополнительное соглашение);</w:t>
      </w:r>
    </w:p>
    <w:p w:rsidR="00000000" w:rsidRDefault="009A0997">
      <w:bookmarkStart w:id="557" w:name="sub_100000191"/>
      <w:bookmarkEnd w:id="556"/>
      <w:r>
        <w:t>2) об отказе в заключении дополнительного соглашен</w:t>
      </w:r>
      <w:r>
        <w:t>ия с указанием причин отказа.</w:t>
      </w:r>
    </w:p>
    <w:bookmarkEnd w:id="557"/>
    <w:p w:rsidR="00000000" w:rsidRDefault="009A0997">
      <w:r>
        <w:t>Основаниями для отказа в заключении дополнительного соглашения</w:t>
      </w:r>
    </w:p>
    <w:p w:rsidR="00000000" w:rsidRDefault="009A0997">
      <w:r>
        <w:t xml:space="preserve">несоответствие представленных документов требованиям, указанным в </w:t>
      </w:r>
      <w:hyperlink w:anchor="sub_100000186" w:history="1">
        <w:r>
          <w:rPr>
            <w:rStyle w:val="a4"/>
          </w:rPr>
          <w:t>пункте 2.8</w:t>
        </w:r>
      </w:hyperlink>
      <w:r>
        <w:t xml:space="preserve"> настоящего раздела;</w:t>
      </w:r>
    </w:p>
    <w:p w:rsidR="00000000" w:rsidRDefault="009A0997">
      <w:r>
        <w:t xml:space="preserve">непредставление (представление не в полном объеме) документов, указанных в </w:t>
      </w:r>
      <w:hyperlink w:anchor="sub_100000186" w:history="1">
        <w:r>
          <w:rPr>
            <w:rStyle w:val="a4"/>
          </w:rPr>
          <w:t>пункте 2.8</w:t>
        </w:r>
      </w:hyperlink>
      <w:r>
        <w:t xml:space="preserve"> настоящего раздела;</w:t>
      </w:r>
    </w:p>
    <w:p w:rsidR="00000000" w:rsidRDefault="009A0997">
      <w:r>
        <w:t xml:space="preserve">нарушение срока представления документов, установленного в письме Департамента в соответствии с </w:t>
      </w:r>
      <w:hyperlink w:anchor="sub_100000186" w:history="1">
        <w:r>
          <w:rPr>
            <w:rStyle w:val="a4"/>
          </w:rPr>
          <w:t>абзацем первым пунктом 2.8</w:t>
        </w:r>
      </w:hyperlink>
      <w:r>
        <w:t xml:space="preserve"> настоящего раздела.</w:t>
      </w:r>
    </w:p>
    <w:p w:rsidR="00000000" w:rsidRDefault="009A0997">
      <w:r>
        <w:t>Решение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электронной почты муниципального образования, указанн</w:t>
      </w:r>
      <w:r>
        <w:t xml:space="preserve">ый в заявке, представленной в соответствии с </w:t>
      </w:r>
      <w:hyperlink w:anchor="sub_100000187" w:history="1">
        <w:r>
          <w:rPr>
            <w:rStyle w:val="a4"/>
          </w:rPr>
          <w:t>подпунктом 1 пункта 2.8</w:t>
        </w:r>
      </w:hyperlink>
      <w:r>
        <w:t xml:space="preserve"> настоящего раздела, в течение 10 рабочих дней с даты окончания приема заявок, указанной в письме Департамента в соответствии с </w:t>
      </w:r>
      <w:hyperlink w:anchor="sub_100000186" w:history="1">
        <w:r>
          <w:rPr>
            <w:rStyle w:val="a4"/>
          </w:rPr>
          <w:t>а</w:t>
        </w:r>
        <w:r>
          <w:rPr>
            <w:rStyle w:val="a4"/>
          </w:rPr>
          <w:t>бзацем первым пункта 2.8</w:t>
        </w:r>
      </w:hyperlink>
      <w:r>
        <w:t xml:space="preserve"> настоящего раздела.</w:t>
      </w:r>
    </w:p>
    <w:p w:rsidR="00000000" w:rsidRDefault="009A0997">
      <w:bookmarkStart w:id="558" w:name="sub_100000192"/>
      <w:r>
        <w:t xml:space="preserve">2.10. Департамент в течение 12 рабочих дней с даты окончания приема заявок, указанной в письме Департамента в соответствии с </w:t>
      </w:r>
      <w:hyperlink w:anchor="sub_100000186" w:history="1">
        <w:r>
          <w:rPr>
            <w:rStyle w:val="a4"/>
          </w:rPr>
          <w:t>абзацем первым пункта 2.8</w:t>
        </w:r>
      </w:hyperlink>
      <w:r>
        <w:t xml:space="preserve"> настоящего ра</w:t>
      </w:r>
      <w:r>
        <w:t>здела, осуществляет подготовку проекта постановления Правительства Чукотского автономного округа о перераспределении субсидии бюджетам муниципальных образований.</w:t>
      </w:r>
    </w:p>
    <w:p w:rsidR="00000000" w:rsidRDefault="009A0997">
      <w:bookmarkStart w:id="559" w:name="sub_100000193"/>
      <w:bookmarkEnd w:id="558"/>
      <w:r>
        <w:t>2.11. Департамент в течение 10 рабочих дней с даты принятия постанов</w:t>
      </w:r>
      <w:r>
        <w:t>ления Правительства Чукотского автономного округа о перераспределении субсидии заключает с муниципальными образованиями дополнительные соглашения:</w:t>
      </w:r>
    </w:p>
    <w:p w:rsidR="00000000" w:rsidRDefault="009A0997">
      <w:bookmarkStart w:id="560" w:name="sub_100000194"/>
      <w:bookmarkEnd w:id="559"/>
      <w:r>
        <w:t>1) Департамент в течение трех рабочих дней с даты принятия постановления Правительс</w:t>
      </w:r>
      <w:r>
        <w:t>тва Чукотского автономного округа о перераспределении субсидии направляет муниципальному образованию с сопроводительным письмом проект дополнительного соглашения в двух экземплярах для подписания;</w:t>
      </w:r>
    </w:p>
    <w:p w:rsidR="00000000" w:rsidRDefault="009A0997">
      <w:bookmarkStart w:id="561" w:name="sub_100000195"/>
      <w:bookmarkEnd w:id="560"/>
      <w:r>
        <w:t>2) муниципальное образование в те</w:t>
      </w:r>
      <w:r>
        <w:t>чение пяти рабочих дней со дня получения проекта дополнительного соглашения от Департамента подписывает и скрепляет печатью его со своей стороны и возвращает с сопроводительным письмом в Департамент;</w:t>
      </w:r>
    </w:p>
    <w:p w:rsidR="00000000" w:rsidRDefault="009A0997">
      <w:bookmarkStart w:id="562" w:name="sub_100000196"/>
      <w:bookmarkEnd w:id="561"/>
      <w:r>
        <w:t xml:space="preserve">3) Департамент в течение двух </w:t>
      </w:r>
      <w:r>
        <w:t>рабочих дней со дня получения проекта дополнительного соглашения от муниципального образования подписывает и скрепляет печатью соглашение со своей стороны и направляет с сопроводительным письмом один экземпляр дополнительного соглашения муниципальному обра</w:t>
      </w:r>
      <w:r>
        <w:t>зованию.</w:t>
      </w:r>
    </w:p>
    <w:bookmarkEnd w:id="562"/>
    <w:p w:rsidR="00000000" w:rsidRDefault="009A0997">
      <w:r>
        <w:t>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электронной почты Департамента (E.Grevcova@depfin.chuko</w:t>
      </w:r>
      <w:r>
        <w:t xml:space="preserve">tka-gov.ru), на адрес электронной почты муниципального образования, указанный в заявке, представленной в соответствии с </w:t>
      </w:r>
      <w:hyperlink w:anchor="sub_100000187" w:history="1">
        <w:r>
          <w:rPr>
            <w:rStyle w:val="a4"/>
          </w:rPr>
          <w:t>подпунктом 1 пункта 2.8</w:t>
        </w:r>
      </w:hyperlink>
      <w:r>
        <w:t xml:space="preserve"> настоящего раздела.</w:t>
      </w:r>
    </w:p>
    <w:p w:rsidR="00000000" w:rsidRDefault="009A0997">
      <w:bookmarkStart w:id="563" w:name="sub_100000197"/>
      <w:r>
        <w:t>2.12. Размер субсидии, предоставляемой i-му муни</w:t>
      </w:r>
      <w:r>
        <w:t xml:space="preserve">ципальному образованию, в случаях, указанных в </w:t>
      </w:r>
      <w:hyperlink w:anchor="sub_100000185" w:history="1">
        <w:r>
          <w:rPr>
            <w:rStyle w:val="a4"/>
          </w:rPr>
          <w:t>пункте 2.7</w:t>
        </w:r>
      </w:hyperlink>
      <w:r>
        <w:t xml:space="preserve"> настоящего раздела, определяется по формуле:</w:t>
      </w:r>
    </w:p>
    <w:bookmarkEnd w:id="563"/>
    <w:p w:rsidR="00000000" w:rsidRDefault="009A0997"/>
    <w:p w:rsidR="00000000" w:rsidRDefault="002624FA">
      <w:r>
        <w:rPr>
          <w:noProof/>
        </w:rPr>
        <w:drawing>
          <wp:inline distT="0" distB="0" distL="0" distR="0">
            <wp:extent cx="1876425" cy="2952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876425" cy="295275"/>
                    </a:xfrm>
                    <a:prstGeom prst="rect">
                      <a:avLst/>
                    </a:prstGeom>
                    <a:noFill/>
                    <a:ln>
                      <a:noFill/>
                    </a:ln>
                  </pic:spPr>
                </pic:pic>
              </a:graphicData>
            </a:graphic>
          </wp:inline>
        </w:drawing>
      </w:r>
      <w:r w:rsidR="009A0997">
        <w:t>,</w:t>
      </w:r>
    </w:p>
    <w:p w:rsidR="00000000" w:rsidRDefault="009A0997"/>
    <w:p w:rsidR="00000000" w:rsidRDefault="009A0997">
      <w:r>
        <w:t>где:</w:t>
      </w:r>
    </w:p>
    <w:p w:rsidR="00000000" w:rsidRDefault="002624FA">
      <w:r>
        <w:rPr>
          <w:noProof/>
        </w:rPr>
        <w:drawing>
          <wp:inline distT="0" distB="0" distL="0" distR="0">
            <wp:extent cx="1905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9A0997">
        <w:t xml:space="preserve"> - размер субсидии, предостав</w:t>
      </w:r>
      <w:r w:rsidR="009A0997">
        <w:t>ляемой i-го муниципального образования, в 2022 году (в очередном финансовом году и плановом периоде), рублей;</w:t>
      </w:r>
    </w:p>
    <w:p w:rsidR="00000000" w:rsidRDefault="002624FA">
      <w:r>
        <w:rPr>
          <w:noProof/>
        </w:rPr>
        <w:drawing>
          <wp:inline distT="0" distB="0" distL="0" distR="0">
            <wp:extent cx="180975" cy="23812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A0997">
        <w:t xml:space="preserve"> - размер бюджетных ассигнований, предусмотренных на мероприятие в 2022 году (в очередном финансовом году и пла</w:t>
      </w:r>
      <w:r w:rsidR="009A0997">
        <w:t>новом периоде), рублей;</w:t>
      </w:r>
    </w:p>
    <w:p w:rsidR="00000000" w:rsidRDefault="002624FA">
      <w:r>
        <w:rPr>
          <w:noProof/>
        </w:rPr>
        <w:drawing>
          <wp:inline distT="0" distB="0" distL="0" distR="0">
            <wp:extent cx="219075" cy="23812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A0997">
        <w:t xml:space="preserve"> - плановый размер субсидии в 2022 году (в очередном финансовом году и плановом периоде) на финансовую поддержку субъектов предпринимательской деятельности, указанный в заявке i-го муниципального о</w:t>
      </w:r>
      <w:r w:rsidR="009A0997">
        <w:t>бразования, рублей;</w:t>
      </w:r>
    </w:p>
    <w:p w:rsidR="00000000" w:rsidRDefault="002624FA">
      <w:r>
        <w:rPr>
          <w:noProof/>
        </w:rPr>
        <w:drawing>
          <wp:inline distT="0" distB="0" distL="0" distR="0">
            <wp:extent cx="219075" cy="23812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A0997">
        <w:t xml:space="preserve"> - предельный уровень софинансирования расходного обязательства муниципального образования из окружного бюджета на 2022 год (на текущий финансовый год и плановый период), утвержденный Правительством Чу</w:t>
      </w:r>
      <w:r w:rsidR="009A0997">
        <w:t>котского автономного округа, в процентах;</w:t>
      </w:r>
    </w:p>
    <w:p w:rsidR="00000000" w:rsidRDefault="002624FA">
      <w:r>
        <w:rPr>
          <w:noProof/>
        </w:rPr>
        <w:drawing>
          <wp:inline distT="0" distB="0" distL="0" distR="0">
            <wp:extent cx="59055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590550" cy="266700"/>
                    </a:xfrm>
                    <a:prstGeom prst="rect">
                      <a:avLst/>
                    </a:prstGeom>
                    <a:noFill/>
                    <a:ln>
                      <a:noFill/>
                    </a:ln>
                  </pic:spPr>
                </pic:pic>
              </a:graphicData>
            </a:graphic>
          </wp:inline>
        </w:drawing>
      </w:r>
      <w:r w:rsidR="009A0997">
        <w:t xml:space="preserve"> - суммарный плановый размер субсидии на финансовую поддержку субъектов предпринимательской деятельности в 2022 году (в очередном финансовом году и плановом периоде), указанный в </w:t>
      </w:r>
      <w:r w:rsidR="009A0997">
        <w:t xml:space="preserve">заявках всех муниципальных образований с учетом предельного уровня софинансирования расходного обязательства муниципального образования из окружного бюджета на 2022 год (на текущий финансовый год и плановый период), утвержденного Правительством Чукотского </w:t>
      </w:r>
      <w:r w:rsidR="009A0997">
        <w:t>автономного округа, рублей.</w:t>
      </w:r>
    </w:p>
    <w:p w:rsidR="00000000" w:rsidRDefault="009A0997">
      <w:r>
        <w:t>Размер субсидии бюджету i-го муниципального образования не может превышать объем средств на исполнение расходного обязательства i-го муниципального образования, в целях софинансирования которого предоставляется субсидия, с учето</w:t>
      </w:r>
      <w:r>
        <w:t>м предельного уровня софинансирования расходного обязательства муниципального образования из окружного бюджета, установленного Правительством Чукотского автономного округа.</w:t>
      </w:r>
    </w:p>
    <w:p w:rsidR="00000000" w:rsidRDefault="009A0997">
      <w:r>
        <w:t>Рассчитанный размер субсидии, предоставляемой i-му муниципальному образованию, подл</w:t>
      </w:r>
      <w:r>
        <w:t>ежит округлению по математическим правилам до целого рубля.</w:t>
      </w:r>
    </w:p>
    <w:p w:rsidR="00000000" w:rsidRDefault="009A0997">
      <w:bookmarkStart w:id="564" w:name="sub_100000198"/>
      <w:r>
        <w:t xml:space="preserve">2.13. Распределение субсидии между бюджетами муниципальных образований утверждается </w:t>
      </w:r>
      <w:hyperlink r:id="rId501" w:history="1">
        <w:r>
          <w:rPr>
            <w:rStyle w:val="a4"/>
          </w:rPr>
          <w:t>законом</w:t>
        </w:r>
      </w:hyperlink>
      <w:r>
        <w:t xml:space="preserve"> об окружном бюджете на текущ</w:t>
      </w:r>
      <w:r>
        <w:t>ий финансовый год и плановый период.</w:t>
      </w:r>
    </w:p>
    <w:bookmarkEnd w:id="564"/>
    <w:p w:rsidR="00000000" w:rsidRDefault="009A0997">
      <w:r>
        <w:t xml:space="preserve">В случаях, установленных </w:t>
      </w:r>
      <w:hyperlink r:id="rId502" w:history="1">
        <w:r>
          <w:rPr>
            <w:rStyle w:val="a4"/>
          </w:rPr>
          <w:t>статьей 28.4</w:t>
        </w:r>
      </w:hyperlink>
      <w:r>
        <w:t xml:space="preserve"> Закона Чукотского автономного округа от 24 мая 2002 года N 31-ОЗ "О бюджетном процессе в Чукотском автон</w:t>
      </w:r>
      <w:r>
        <w:t xml:space="preserve">омном округе", изменения в распределение объемов субсидий бюджетам муниципальных образований могут быть внесены Правительством Чукотского автономного округа без внесения изменений в </w:t>
      </w:r>
      <w:hyperlink r:id="rId503" w:history="1">
        <w:r>
          <w:rPr>
            <w:rStyle w:val="a4"/>
          </w:rPr>
          <w:t>закон</w:t>
        </w:r>
      </w:hyperlink>
      <w:r>
        <w:t xml:space="preserve"> об ок</w:t>
      </w:r>
      <w:r>
        <w:t>ружном бюджете на текущий финансовый год и плановый период.</w:t>
      </w:r>
    </w:p>
    <w:p w:rsidR="00000000" w:rsidRDefault="009A0997">
      <w:bookmarkStart w:id="565" w:name="sub_100000199"/>
      <w:r>
        <w:t>2.14.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w:t>
      </w:r>
      <w:r>
        <w:t>емы Российской Федерации, для последующего перечисления в бюджеты муниципальных образований.</w:t>
      </w:r>
    </w:p>
    <w:bookmarkEnd w:id="565"/>
    <w:p w:rsidR="00000000" w:rsidRDefault="009A0997">
      <w:r>
        <w:t>Перечисление субсидии осуществляется при представлении в Департамент:</w:t>
      </w:r>
    </w:p>
    <w:p w:rsidR="00000000" w:rsidRDefault="009A0997">
      <w:bookmarkStart w:id="566" w:name="sub_100000200"/>
      <w:r>
        <w:t>1) заявки Уполномоченного органа, составленной в произвольной форме</w:t>
      </w:r>
      <w:r>
        <w:t>, заверенной печатью и подписью руководителя Уполномоченного органа;</w:t>
      </w:r>
    </w:p>
    <w:p w:rsidR="00000000" w:rsidRDefault="009A0997">
      <w:bookmarkStart w:id="567" w:name="sub_100000201"/>
      <w:bookmarkEnd w:id="566"/>
      <w:r>
        <w:t>2) выписки из бюджета муниципального образования (сводной бюджетной росписи), заверенной подписью и печатью финансового органа, с указанием бюджетных ассигновани</w:t>
      </w:r>
      <w:r>
        <w:t xml:space="preserve">й, предусмотренных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окружного бюджета </w:t>
      </w:r>
      <w:r>
        <w:t>субсидии (предоставляется однократно и в случае внесения изменений в правовой акт муниципального образования).</w:t>
      </w:r>
    </w:p>
    <w:bookmarkEnd w:id="567"/>
    <w:p w:rsidR="00000000" w:rsidRDefault="009A0997">
      <w:r>
        <w:t>Документы, указанные в настоящем пункте, направляются на бумажном носителе или почтовым отправлением либо нарочно с одновременным на</w:t>
      </w:r>
      <w:r>
        <w:t>правлением в виде сканированных копий на адрес электронной почты Департамента (E.Grevcova@depfin.chukotka-gov.ru).</w:t>
      </w:r>
    </w:p>
    <w:p w:rsidR="00000000" w:rsidRDefault="009A0997"/>
    <w:p w:rsidR="00000000" w:rsidRDefault="009A0997">
      <w:pPr>
        <w:pStyle w:val="1"/>
      </w:pPr>
      <w:bookmarkStart w:id="568" w:name="sub_1000003"/>
      <w:r>
        <w:t>3. Порядок оценки эффективности использования субсидии и перечень результатов использования субсидии</w:t>
      </w:r>
    </w:p>
    <w:bookmarkEnd w:id="568"/>
    <w:p w:rsidR="00000000" w:rsidRDefault="009A0997"/>
    <w:p w:rsidR="00000000" w:rsidRDefault="009A0997">
      <w:bookmarkStart w:id="569" w:name="sub_100000202"/>
      <w:r>
        <w:t>3.1. Эффективность использования субсидии муниципальным образованием оценивается Департаментом в срок до 1 марта года, следующего за отчетным финансовым годом на основе показателя результативности (результата) использования субсидии - коэффициент изменения</w:t>
      </w:r>
      <w:r>
        <w:t xml:space="preserve"> среднесписочной численности работников у получателей субсидии.</w:t>
      </w:r>
    </w:p>
    <w:p w:rsidR="00000000" w:rsidRDefault="009A0997">
      <w:bookmarkStart w:id="570" w:name="sub_100000203"/>
      <w:bookmarkEnd w:id="569"/>
      <w:r>
        <w:t>3.2. Плановое значение коэффициента изменения среднесписочной численности работников у получателей субсидии устанавливается Департаментом в соглашении для каждого мун</w:t>
      </w:r>
      <w:r>
        <w:t>иципального образования в размере, равном 1,0.</w:t>
      </w:r>
    </w:p>
    <w:p w:rsidR="00000000" w:rsidRDefault="009A0997">
      <w:bookmarkStart w:id="571" w:name="sub_100000204"/>
      <w:bookmarkEnd w:id="570"/>
      <w:r>
        <w:t>3.3. Оценка эффективности использования субсидии производится путем сравнения фактически достигнутых значений показателей результативности использования субсидии за отчетный год со зн</w:t>
      </w:r>
      <w:r>
        <w:t>ачениями показателей результативности использования субсидии, предусмотренными соглашениями.</w:t>
      </w:r>
    </w:p>
    <w:p w:rsidR="00000000" w:rsidRDefault="009A0997">
      <w:bookmarkStart w:id="572" w:name="sub_100000205"/>
      <w:bookmarkEnd w:id="571"/>
      <w:r>
        <w:t>3.4. Сроки и порядок представления отчетности об исполнении условий предоставления субсидии, о реализации проектов определяются соглашени</w:t>
      </w:r>
      <w:r>
        <w:t>ем.</w:t>
      </w:r>
    </w:p>
    <w:bookmarkEnd w:id="572"/>
    <w:p w:rsidR="00000000" w:rsidRDefault="009A0997"/>
    <w:p w:rsidR="00000000" w:rsidRDefault="009A0997">
      <w:pPr>
        <w:pStyle w:val="1"/>
      </w:pPr>
      <w:bookmarkStart w:id="573" w:name="sub_1000004"/>
      <w:r>
        <w:t>4. Основания и порядок применения мер финансовой ответственности к муниципальному образованию при невыполнении условий соглашения</w:t>
      </w:r>
    </w:p>
    <w:bookmarkEnd w:id="573"/>
    <w:p w:rsidR="00000000" w:rsidRDefault="009A0997"/>
    <w:p w:rsidR="00000000" w:rsidRDefault="009A0997">
      <w:bookmarkStart w:id="574" w:name="sub_100000206"/>
      <w:r>
        <w:t>4.1. Ответственность за достоверность представляемых в Департамент сведе</w:t>
      </w:r>
      <w:r>
        <w:t>ний и соблюдение условий предоставления субсидии возлагается на муниципальные образования.</w:t>
      </w:r>
    </w:p>
    <w:p w:rsidR="00000000" w:rsidRDefault="009A0997">
      <w:bookmarkStart w:id="575" w:name="sub_100000207"/>
      <w:bookmarkEnd w:id="574"/>
      <w:r>
        <w:t>4.2. Контроль за соблюдением муниципальным образованием условий предоставления субсидии осуществляется Департаментом и органами государстве</w:t>
      </w:r>
      <w:r>
        <w:t>нного финансового контроля Чукотского автономного округа.</w:t>
      </w:r>
    </w:p>
    <w:p w:rsidR="00000000" w:rsidRDefault="009A0997">
      <w:bookmarkStart w:id="576" w:name="sub_100000208"/>
      <w:bookmarkEnd w:id="575"/>
      <w:r>
        <w:t>4.3. Применение мер финансовой ответственности к муниципальному образованию при нарушении обязательств, предусмотренных соглашением, а также расчет объема средств, подлежащ</w:t>
      </w:r>
      <w:r>
        <w:t xml:space="preserve">их возврату из бюджета муниципального образования в окружной бюджет, и порядок их возврата осуществляется в соответствии с </w:t>
      </w:r>
      <w:hyperlink r:id="rId504" w:history="1">
        <w:r>
          <w:rPr>
            <w:rStyle w:val="a4"/>
          </w:rPr>
          <w:t>Правилами</w:t>
        </w:r>
      </w:hyperlink>
      <w:r>
        <w:t xml:space="preserve"> формирования, предоставления и распределения субсидий из о</w:t>
      </w:r>
      <w:r>
        <w:t xml:space="preserve">кружного бюджета бюджетам муниципальных образований Чукотского автономного округа, утвержденными </w:t>
      </w:r>
      <w:hyperlink r:id="rId505" w:history="1">
        <w:r>
          <w:rPr>
            <w:rStyle w:val="a4"/>
          </w:rPr>
          <w:t>Постановлением</w:t>
        </w:r>
      </w:hyperlink>
      <w:r>
        <w:t xml:space="preserve"> Правительства Чукотского автономного округа от 27 января 2020 года N 24.</w:t>
      </w:r>
    </w:p>
    <w:bookmarkEnd w:id="576"/>
    <w:p w:rsidR="00000000" w:rsidRDefault="009A0997"/>
    <w:p w:rsidR="00000000" w:rsidRDefault="009A0997">
      <w:pPr>
        <w:jc w:val="right"/>
        <w:rPr>
          <w:rStyle w:val="a3"/>
          <w:rFonts w:ascii="Arial" w:hAnsi="Arial" w:cs="Arial"/>
        </w:rPr>
      </w:pPr>
      <w:bookmarkStart w:id="577" w:name="sub_1000010"/>
      <w:r>
        <w:rPr>
          <w:rStyle w:val="a3"/>
          <w:rFonts w:ascii="Arial" w:hAnsi="Arial" w:cs="Arial"/>
        </w:rPr>
        <w:t>Приложение 1</w:t>
      </w:r>
      <w:r>
        <w:rPr>
          <w:rStyle w:val="a3"/>
          <w:rFonts w:ascii="Arial" w:hAnsi="Arial" w:cs="Arial"/>
        </w:rPr>
        <w:br/>
        <w:t xml:space="preserve">к </w:t>
      </w:r>
      <w:hyperlink w:anchor="sub_1000000" w:history="1">
        <w:r>
          <w:rPr>
            <w:rStyle w:val="a4"/>
            <w:rFonts w:ascii="Arial" w:hAnsi="Arial" w:cs="Arial"/>
          </w:rPr>
          <w:t>Порядку</w:t>
        </w:r>
      </w:hyperlink>
      <w:r>
        <w:rPr>
          <w:rStyle w:val="a3"/>
          <w:rFonts w:ascii="Arial" w:hAnsi="Arial" w:cs="Arial"/>
        </w:rPr>
        <w:t xml:space="preserve"> предоставления субсидии из</w:t>
      </w:r>
      <w:r>
        <w:rPr>
          <w:rStyle w:val="a3"/>
          <w:rFonts w:ascii="Arial" w:hAnsi="Arial" w:cs="Arial"/>
        </w:rPr>
        <w:br/>
        <w:t>окружного бюджета бюджетам муниципальных</w:t>
      </w:r>
      <w:r>
        <w:rPr>
          <w:rStyle w:val="a3"/>
          <w:rFonts w:ascii="Arial" w:hAnsi="Arial" w:cs="Arial"/>
        </w:rPr>
        <w:br/>
        <w:t>районов и городских округов Чукотского</w:t>
      </w:r>
      <w:r>
        <w:rPr>
          <w:rStyle w:val="a3"/>
          <w:rFonts w:ascii="Arial" w:hAnsi="Arial" w:cs="Arial"/>
        </w:rPr>
        <w:br/>
        <w:t>автономного округа на поддержку "северного</w:t>
      </w:r>
      <w:r>
        <w:rPr>
          <w:rStyle w:val="a3"/>
          <w:rFonts w:ascii="Arial" w:hAnsi="Arial" w:cs="Arial"/>
        </w:rPr>
        <w:br/>
        <w:t>завоза" потребительских товаров</w:t>
      </w:r>
    </w:p>
    <w:bookmarkEnd w:id="577"/>
    <w:p w:rsidR="00000000" w:rsidRDefault="009A0997"/>
    <w:p w:rsidR="00000000" w:rsidRDefault="009A0997">
      <w:pPr>
        <w:pStyle w:val="1"/>
      </w:pPr>
      <w:r>
        <w:t>Требования</w:t>
      </w:r>
      <w:r>
        <w:br/>
        <w:t>к муниципальному правовому акту, устанавливающему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осуществляющих "северный завоз" потребите</w:t>
      </w:r>
      <w:r>
        <w:t>льских товаров</w:t>
      </w:r>
    </w:p>
    <w:p w:rsidR="00000000" w:rsidRDefault="009A0997">
      <w:pPr>
        <w:pStyle w:val="ab"/>
      </w:pPr>
      <w:r>
        <w:t>С изменениями и дополнениями от:</w:t>
      </w:r>
    </w:p>
    <w:p w:rsidR="00000000" w:rsidRDefault="009A0997">
      <w:pPr>
        <w:pStyle w:val="a9"/>
        <w:rPr>
          <w:shd w:val="clear" w:color="auto" w:fill="EAEFED"/>
        </w:rPr>
      </w:pPr>
      <w:r>
        <w:t xml:space="preserve"> </w:t>
      </w:r>
      <w:r>
        <w:rPr>
          <w:shd w:val="clear" w:color="auto" w:fill="EAEFED"/>
        </w:rPr>
        <w:t>7 октября 2022 г.</w:t>
      </w:r>
    </w:p>
    <w:p w:rsidR="00000000" w:rsidRDefault="009A0997"/>
    <w:p w:rsidR="00000000" w:rsidRDefault="009A0997">
      <w:bookmarkStart w:id="578" w:name="sub_100000209"/>
      <w:r>
        <w:t>1. Муниципальные правовые акты муниципальных районов и городских округов Чукотского автономного округа, устанавливающие порядок и условия предоставления из бюджета муниципальн</w:t>
      </w:r>
      <w:r>
        <w:t>ого образования субсидии на финансовую поддержку субъектов предпринимательской деятельности, осуществляющих "северный завоз" потребительских товаров (соответственно - муниципальные образования, муниципальные правовые акты, субсидия, субъекты предпринимател</w:t>
      </w:r>
      <w:r>
        <w:t>ьской деятельности, получатели субсидии), должны содержать следующие требования:</w:t>
      </w:r>
    </w:p>
    <w:p w:rsidR="00000000" w:rsidRDefault="009A0997">
      <w:bookmarkStart w:id="579" w:name="sub_100000210"/>
      <w:bookmarkEnd w:id="578"/>
      <w:r>
        <w:t>1) требование к субъектам предпринимательской деятельности, претендующим на получение субсидии из бюджета муниципального образования в соответствии с</w:t>
      </w:r>
      <w:r>
        <w:t xml:space="preserve">о </w:t>
      </w:r>
      <w:hyperlink r:id="rId506" w:history="1">
        <w:r>
          <w:rPr>
            <w:rStyle w:val="a4"/>
          </w:rPr>
          <w:t>статьей 78</w:t>
        </w:r>
      </w:hyperlink>
      <w:r>
        <w:t xml:space="preserve"> Бюджетного кодекса Российской Федерации, </w:t>
      </w:r>
      <w:hyperlink r:id="rId507" w:history="1">
        <w:r>
          <w:rPr>
            <w:rStyle w:val="a4"/>
          </w:rPr>
          <w:t>общими требованиями</w:t>
        </w:r>
      </w:hyperlink>
      <w:r>
        <w:t xml:space="preserve"> к нормативным правовым актам, муниципальным правовым а</w:t>
      </w:r>
      <w:r>
        <w:t xml:space="preserve">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r:id="rId508" w:history="1">
        <w:r>
          <w:rPr>
            <w:rStyle w:val="a4"/>
          </w:rPr>
          <w:t>Постановлением</w:t>
        </w:r>
      </w:hyperlink>
      <w:r>
        <w:t xml:space="preserve"> Правительства Российской Федерации от 18 сентября 2020 года N 1492, - их соответствие на дату представления заявки на предоставление субсидии одновременно следующим условиям:</w:t>
      </w:r>
    </w:p>
    <w:bookmarkEnd w:id="579"/>
    <w:p w:rsidR="00000000" w:rsidRDefault="009A0997">
      <w:r>
        <w:t>субъекты предпринимательской деятельности,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w:t>
      </w:r>
      <w:r>
        <w:t xml:space="preserve">видации, в отношении них не должна быть введена процедура банкротства, деятельность юридического лица не должна быть приостановлена в порядке, предусмотренном </w:t>
      </w:r>
      <w:hyperlink r:id="rId509" w:history="1">
        <w:r>
          <w:rPr>
            <w:rStyle w:val="a4"/>
          </w:rPr>
          <w:t>законодательством</w:t>
        </w:r>
      </w:hyperlink>
      <w:r>
        <w:t xml:space="preserve"> Российской Федераци</w:t>
      </w:r>
      <w:r>
        <w:t>и, а субъекты предпринимательской деятельности, являющиеся индивидуальными предпринимателями, не должны прекратить деятельность в качестве индивидуального предпринимателя;</w:t>
      </w:r>
    </w:p>
    <w:p w:rsidR="00000000" w:rsidRDefault="009A0997">
      <w:r>
        <w:t>субъекты предпринимательской деятельности, являющиеся юридическими лицами, не должны</w:t>
      </w:r>
      <w:r>
        <w:t xml:space="preserve">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w:t>
      </w:r>
      <w:r>
        <w:t xml:space="preserve">й Министерством финансов Российской Федерации </w:t>
      </w:r>
      <w:hyperlink r:id="rId510"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w:t>
      </w:r>
      <w:r>
        <w:t>я информации при проведении финансовых операций (офшорные зоны) в отношении таких юридических лиц, в совокупности превышает 50 процентов;</w:t>
      </w:r>
    </w:p>
    <w:p w:rsidR="00000000" w:rsidRDefault="009A0997">
      <w:r>
        <w:t>субъекты предпринимательской деятельности не должны получать средства из федерального и (или) окружного, и (или) муниц</w:t>
      </w:r>
      <w:r>
        <w:t xml:space="preserve">ипального бюджетов на основании иных нормативных правовых актов Российской Федерации, Чукотского автономного округа и (или) правовых актов муниципального образования на цели, указанные в </w:t>
      </w:r>
      <w:hyperlink w:anchor="sub_10000013" w:history="1">
        <w:r>
          <w:rPr>
            <w:rStyle w:val="a4"/>
          </w:rPr>
          <w:t>пункте 1.3 раздела 1</w:t>
        </w:r>
      </w:hyperlink>
      <w:r>
        <w:t xml:space="preserve"> "Общие Положения" </w:t>
      </w:r>
      <w:r>
        <w:t>Порядка предоставления субсидий из окружного бюджета бюджетам муниципальных районов и городских округов Чукотского автономного округа на поддержку "северного завоза" потребительских товаров (далее - Порядок);</w:t>
      </w:r>
    </w:p>
    <w:p w:rsidR="00000000" w:rsidRDefault="009A0997">
      <w:r>
        <w:t>субъекты предпринимательской деятельности не до</w:t>
      </w:r>
      <w:r>
        <w:t>лжны осуществлять добычу и (или) реализацию полезных ископаемых, за исключением общераспространенных полезных ископаемых;</w:t>
      </w:r>
    </w:p>
    <w:p w:rsidR="00000000" w:rsidRDefault="009A0997">
      <w:bookmarkStart w:id="580" w:name="sub_100000211"/>
      <w:r>
        <w:t>2) требование к срокам предоставления в Уполномоченный орган субъектами предпринимательской деятельности, претендующими н</w:t>
      </w:r>
      <w:r>
        <w:t>а заключение соглашения о предоставлении субсидии, заявки и документов, начиная с 2023 года:</w:t>
      </w:r>
    </w:p>
    <w:bookmarkEnd w:id="580"/>
    <w:p w:rsidR="00000000" w:rsidRDefault="009A0997">
      <w:r>
        <w:t xml:space="preserve">представление субъектом предпринимательской деятельности заявки и документов по направлению 1, указанному в </w:t>
      </w:r>
      <w:hyperlink w:anchor="sub_100000141" w:history="1">
        <w:r>
          <w:rPr>
            <w:rStyle w:val="a4"/>
          </w:rPr>
          <w:t>подпункте 1 пу</w:t>
        </w:r>
        <w:r>
          <w:rPr>
            <w:rStyle w:val="a4"/>
          </w:rPr>
          <w:t>нкта 1.4 раздела 1</w:t>
        </w:r>
      </w:hyperlink>
      <w:r>
        <w:t xml:space="preserve"> "Общие положения" Порядка, в срок до 1 мая текущего финансового года;</w:t>
      </w:r>
    </w:p>
    <w:p w:rsidR="00000000" w:rsidRDefault="009A0997">
      <w:r>
        <w:t xml:space="preserve">представление субъектом предпринимательской деятельности заявки и документов по направлению 2, указанному в </w:t>
      </w:r>
      <w:hyperlink w:anchor="sub_100000142" w:history="1">
        <w:r>
          <w:rPr>
            <w:rStyle w:val="a4"/>
          </w:rPr>
          <w:t>подпункте 2 пункта 1.4 раздела 1</w:t>
        </w:r>
      </w:hyperlink>
      <w:r>
        <w:t xml:space="preserve"> "Общие положения" Порядка, в срок до 15 ноября текущего финансового года;</w:t>
      </w:r>
    </w:p>
    <w:p w:rsidR="00000000" w:rsidRDefault="009A0997">
      <w:bookmarkStart w:id="581" w:name="sub_100000212"/>
      <w:r>
        <w:t>3) требования к расчету размера субсидии.</w:t>
      </w:r>
    </w:p>
    <w:bookmarkEnd w:id="581"/>
    <w:p w:rsidR="00000000" w:rsidRDefault="009A0997">
      <w:r>
        <w:t>Субсидия предоставляется:</w:t>
      </w:r>
    </w:p>
    <w:p w:rsidR="00000000" w:rsidRDefault="009A0997">
      <w:r>
        <w:t xml:space="preserve">в размере </w:t>
      </w:r>
      <w:hyperlink r:id="rId511" w:history="1">
        <w:r>
          <w:rPr>
            <w:rStyle w:val="a4"/>
          </w:rPr>
          <w:t>ключевой ставки</w:t>
        </w:r>
      </w:hyperlink>
      <w:r>
        <w:t xml:space="preserve"> Банка России, действовавшей на дату заключения кредитного договора, но не более 90 процентов от суммы уплаченных процентов, в случае, если размер процентной ставки по кредитному договору превышает размер ключевой ставк</w:t>
      </w:r>
      <w:r>
        <w:t>и Банка России, действовавшей на дату заключения кредитного договора (С1);</w:t>
      </w:r>
    </w:p>
    <w:p w:rsidR="00000000" w:rsidRDefault="009A0997">
      <w:r>
        <w:t>в размере процентной ставки по кредитному договору, но не более 90 процентов от суммы уплаченных процентов, в случае, если размер процентной ставки по кредитному договору ниже разме</w:t>
      </w:r>
      <w:r>
        <w:t xml:space="preserve">ра </w:t>
      </w:r>
      <w:hyperlink r:id="rId512" w:history="1">
        <w:r>
          <w:rPr>
            <w:rStyle w:val="a4"/>
          </w:rPr>
          <w:t>ключевой ставки</w:t>
        </w:r>
      </w:hyperlink>
      <w:r>
        <w:t xml:space="preserve"> Банка России, действовавшей на дату заключения кредитного договора (С2).</w:t>
      </w:r>
    </w:p>
    <w:p w:rsidR="00000000" w:rsidRDefault="009A0997">
      <w:r>
        <w:t>Размер субсидии определяется по формулам:</w:t>
      </w:r>
    </w:p>
    <w:p w:rsidR="00000000" w:rsidRDefault="009A0997"/>
    <w:p w:rsidR="00000000" w:rsidRDefault="002624FA">
      <w:r>
        <w:rPr>
          <w:noProof/>
        </w:rPr>
        <w:drawing>
          <wp:inline distT="0" distB="0" distL="0" distR="0">
            <wp:extent cx="2752725" cy="2762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2752725" cy="276225"/>
                    </a:xfrm>
                    <a:prstGeom prst="rect">
                      <a:avLst/>
                    </a:prstGeom>
                    <a:noFill/>
                    <a:ln>
                      <a:noFill/>
                    </a:ln>
                  </pic:spPr>
                </pic:pic>
              </a:graphicData>
            </a:graphic>
          </wp:inline>
        </w:drawing>
      </w:r>
    </w:p>
    <w:p w:rsidR="00000000" w:rsidRDefault="002624FA">
      <w:r>
        <w:rPr>
          <w:noProof/>
        </w:rPr>
        <w:drawing>
          <wp:inline distT="0" distB="0" distL="0" distR="0">
            <wp:extent cx="933450"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p w:rsidR="00000000" w:rsidRDefault="009A0997"/>
    <w:p w:rsidR="00000000" w:rsidRDefault="002624FA">
      <w:r>
        <w:rPr>
          <w:noProof/>
        </w:rPr>
        <w:drawing>
          <wp:inline distT="0" distB="0" distL="0" distR="0">
            <wp:extent cx="2562225" cy="2762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562225" cy="276225"/>
                    </a:xfrm>
                    <a:prstGeom prst="rect">
                      <a:avLst/>
                    </a:prstGeom>
                    <a:noFill/>
                    <a:ln>
                      <a:noFill/>
                    </a:ln>
                  </pic:spPr>
                </pic:pic>
              </a:graphicData>
            </a:graphic>
          </wp:inline>
        </w:drawing>
      </w:r>
    </w:p>
    <w:p w:rsidR="00000000" w:rsidRDefault="002624FA">
      <w:r>
        <w:rPr>
          <w:noProof/>
        </w:rPr>
        <w:drawing>
          <wp:inline distT="0" distB="0" distL="0" distR="0">
            <wp:extent cx="933450"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r w:rsidR="009A0997">
        <w:t>,</w:t>
      </w:r>
    </w:p>
    <w:p w:rsidR="00000000" w:rsidRDefault="009A0997"/>
    <w:p w:rsidR="00000000" w:rsidRDefault="009A0997">
      <w:r>
        <w:t>где:</w:t>
      </w:r>
    </w:p>
    <w:p w:rsidR="00000000" w:rsidRDefault="002624FA">
      <w:r>
        <w:rPr>
          <w:noProof/>
        </w:rPr>
        <w:drawing>
          <wp:inline distT="0" distB="0" distL="0" distR="0">
            <wp:extent cx="142875" cy="238125"/>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009A0997">
        <w:t xml:space="preserve"> - количество расчетных периодов;</w:t>
      </w:r>
    </w:p>
    <w:p w:rsidR="00000000" w:rsidRDefault="002624FA">
      <w:r>
        <w:rPr>
          <w:noProof/>
        </w:rPr>
        <w:drawing>
          <wp:inline distT="0" distB="0" distL="0" distR="0">
            <wp:extent cx="838200" cy="209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r w:rsidR="009A0997">
        <w:t xml:space="preserve"> - остаток ссудной задолженности по кредиту (займу), </w:t>
      </w:r>
      <w:r w:rsidR="009A0997">
        <w:t>привлеченному в целях осуществления "северного завоза", исходя из которого рассчитывается субсидия, рублей;</w:t>
      </w:r>
    </w:p>
    <w:p w:rsidR="00000000" w:rsidRDefault="002624FA">
      <w:r>
        <w:rPr>
          <w:noProof/>
        </w:rPr>
        <w:drawing>
          <wp:inline distT="0" distB="0" distL="0" distR="0">
            <wp:extent cx="371475"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9A0997">
        <w:t xml:space="preserve"> - </w:t>
      </w:r>
      <w:hyperlink r:id="rId520" w:history="1">
        <w:r w:rsidR="009A0997">
          <w:rPr>
            <w:rStyle w:val="a4"/>
          </w:rPr>
          <w:t>ключевая ставка</w:t>
        </w:r>
      </w:hyperlink>
      <w:r w:rsidR="009A0997">
        <w:t xml:space="preserve"> Банка России, действовавшая на</w:t>
      </w:r>
      <w:r w:rsidR="009A0997">
        <w:t xml:space="preserve"> дату заключения кредитного договора, процентов;</w:t>
      </w:r>
    </w:p>
    <w:p w:rsidR="00000000" w:rsidRDefault="002624FA">
      <w:r>
        <w:rPr>
          <w:noProof/>
        </w:rPr>
        <w:drawing>
          <wp:inline distT="0" distB="0" distL="0" distR="0">
            <wp:extent cx="257175"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9A0997">
        <w:t xml:space="preserve"> - количество календарных дней в расчетном периоде, дней;</w:t>
      </w:r>
    </w:p>
    <w:p w:rsidR="00000000" w:rsidRDefault="002624FA">
      <w:r>
        <w:rPr>
          <w:noProof/>
        </w:rPr>
        <w:drawing>
          <wp:inline distT="0" distB="0" distL="0" distR="0">
            <wp:extent cx="15240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9A0997">
        <w:t xml:space="preserve"> - количество календарных дней в году, к которому относится расчетный период,</w:t>
      </w:r>
      <w:r w:rsidR="009A0997">
        <w:t xml:space="preserve"> дней;</w:t>
      </w:r>
    </w:p>
    <w:p w:rsidR="00000000" w:rsidRDefault="002624FA">
      <w:r>
        <w:rPr>
          <w:noProof/>
        </w:rPr>
        <w:drawing>
          <wp:inline distT="0" distB="0" distL="0" distR="0">
            <wp:extent cx="1809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A0997">
        <w:t xml:space="preserve"> - процентная ставка по кредитному договору, процентов;</w:t>
      </w:r>
    </w:p>
    <w:p w:rsidR="00000000" w:rsidRDefault="002624FA">
      <w:r>
        <w:rPr>
          <w:noProof/>
        </w:rPr>
        <w:drawing>
          <wp:inline distT="0" distB="0" distL="0" distR="0">
            <wp:extent cx="276225" cy="2095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9A0997">
        <w:t xml:space="preserve"> - сумма фактически уплаченных процентов по кредитному договору за расчетный период в соответствии с графиком платежей, у</w:t>
      </w:r>
      <w:r w:rsidR="009A0997">
        <w:t>становленным кредитным договором, рублей.</w:t>
      </w:r>
    </w:p>
    <w:p w:rsidR="00000000" w:rsidRDefault="009A0997">
      <w:r>
        <w:t>Рассчитанный размер субсидии подлежит округлению по математическим правилам до целого рубля;</w:t>
      </w:r>
    </w:p>
    <w:p w:rsidR="00000000" w:rsidRDefault="009A0997">
      <w:pPr>
        <w:pStyle w:val="a6"/>
        <w:rPr>
          <w:color w:val="000000"/>
          <w:sz w:val="16"/>
          <w:szCs w:val="16"/>
          <w:shd w:val="clear" w:color="auto" w:fill="F0F0F0"/>
        </w:rPr>
      </w:pPr>
      <w:bookmarkStart w:id="582" w:name="sub_100000213"/>
      <w:r>
        <w:rPr>
          <w:color w:val="000000"/>
          <w:sz w:val="16"/>
          <w:szCs w:val="16"/>
          <w:shd w:val="clear" w:color="auto" w:fill="F0F0F0"/>
        </w:rPr>
        <w:t>Информация об изменениях:</w:t>
      </w:r>
    </w:p>
    <w:bookmarkEnd w:id="582"/>
    <w:p w:rsidR="00000000" w:rsidRDefault="009A0997">
      <w:pPr>
        <w:pStyle w:val="a7"/>
        <w:rPr>
          <w:shd w:val="clear" w:color="auto" w:fill="F0F0F0"/>
        </w:rPr>
      </w:pPr>
      <w:r>
        <w:t xml:space="preserve"> </w:t>
      </w:r>
      <w:r>
        <w:rPr>
          <w:shd w:val="clear" w:color="auto" w:fill="F0F0F0"/>
        </w:rPr>
        <w:t xml:space="preserve">Подпункт 4 изменен. - </w:t>
      </w:r>
      <w:hyperlink r:id="rId525"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7 октября 2022 г. N 502</w:t>
      </w:r>
    </w:p>
    <w:p w:rsidR="00000000" w:rsidRDefault="009A0997">
      <w:pPr>
        <w:pStyle w:val="a7"/>
        <w:rPr>
          <w:shd w:val="clear" w:color="auto" w:fill="F0F0F0"/>
        </w:rPr>
      </w:pPr>
      <w:r>
        <w:t xml:space="preserve"> </w:t>
      </w:r>
      <w:hyperlink r:id="rId526" w:history="1">
        <w:r>
          <w:rPr>
            <w:rStyle w:val="a4"/>
            <w:shd w:val="clear" w:color="auto" w:fill="F0F0F0"/>
          </w:rPr>
          <w:t>См. предыдущую редакцию</w:t>
        </w:r>
      </w:hyperlink>
    </w:p>
    <w:p w:rsidR="00000000" w:rsidRDefault="009A0997">
      <w:r>
        <w:t>4) требования к результату предоставления субсидии, устанавливаемому для получателя субсидии, порядку его установления и проверки его достижения получателями субсидии.</w:t>
      </w:r>
    </w:p>
    <w:p w:rsidR="00000000" w:rsidRDefault="009A0997">
      <w:r>
        <w:t>Результатом предоставления субсидии является сохранение (увеличение) у получателя субсид</w:t>
      </w:r>
      <w:r>
        <w:t>ии среднесписочной численности работников по состоянию на 1 января года, следующего за годом предоставления субсидии.</w:t>
      </w:r>
    </w:p>
    <w:p w:rsidR="00000000" w:rsidRDefault="009A0997">
      <w:r>
        <w:t>Количественное значение результата предоставления субсидии, устанавливается в соглашении на основании сведений о среднесписочной численнос</w:t>
      </w:r>
      <w:r>
        <w:t>ти работников, полученных из ФНС России в порядке межведомственного взаимодействия, для получателя субсидии в размере, равном:</w:t>
      </w:r>
    </w:p>
    <w:p w:rsidR="00000000" w:rsidRDefault="009A0997">
      <w:r>
        <w:t>среднесписочной численности работников на 1 января текущего финансового года у юридического лица или индивидуального предпринимат</w:t>
      </w:r>
      <w:r>
        <w:t>еля в случае, если среднесписочная численность работников на 1 января текущего финансового года у данных лиц составляет значение больше 0 - для юридического лица или индивидуального предпринимателя, зарегистрированных до года предоставления субсидии;</w:t>
      </w:r>
    </w:p>
    <w:p w:rsidR="00000000" w:rsidRDefault="009A0997">
      <w:r>
        <w:t>1 - для юридического лица или индивидуального предпринимателя, зарегистрированных в году предоставления субсидии, а также для юридического лица или индивидуального предпринимателя, зарегистрированных до года предоставления субсидии в случае, если среднеспи</w:t>
      </w:r>
      <w:r>
        <w:t>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(не представлены) в ФНС России.</w:t>
      </w:r>
    </w:p>
    <w:p w:rsidR="00000000" w:rsidRDefault="009A0997">
      <w:r>
        <w:t>Соответствие или превышение достигнутого п</w:t>
      </w:r>
      <w:r>
        <w:t>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w:t>
      </w:r>
    </w:p>
    <w:p w:rsidR="00000000" w:rsidRDefault="009A0997">
      <w:r>
        <w:t>Получатель субсидии в срок до 5 февраля года, следующего за годом</w:t>
      </w:r>
      <w:r>
        <w:t xml:space="preserve"> предоставления субсидии, представляет отчет о достижении значений результатов предоставления субсидии с приложением копии титульного листа отчета за отчетный год, направленного в ФНС России по </w:t>
      </w:r>
      <w:hyperlink r:id="rId527" w:history="1">
        <w:r>
          <w:rPr>
            <w:rStyle w:val="a4"/>
          </w:rPr>
          <w:t>форме</w:t>
        </w:r>
      </w:hyperlink>
      <w:r>
        <w:t xml:space="preserve"> "Расчет по страховым взносам", утвержденной </w:t>
      </w:r>
      <w:hyperlink r:id="rId528" w:history="1">
        <w:r>
          <w:rPr>
            <w:rStyle w:val="a4"/>
          </w:rPr>
          <w:t>Приказом</w:t>
        </w:r>
      </w:hyperlink>
      <w:r>
        <w:t xml:space="preserve"> Федеральной налоговой службы от 6 октября 2021 года N ЕД-7-11/875@ "Об утверждении формы расчета по страховым взносам, порядка ее </w:t>
      </w:r>
      <w:r>
        <w:t>заполнения, а также формата представления расчета по страховым взносам в электронной форме",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 (при е</w:t>
      </w:r>
      <w:r>
        <w:t>го представлении в ФНС).</w:t>
      </w:r>
    </w:p>
    <w:p w:rsidR="00000000" w:rsidRDefault="009A0997">
      <w:r>
        <w:t xml:space="preserve">Отчет о достижении значений результатов предоставления субсидии заполняется получателем субсидии на основании отчета по </w:t>
      </w:r>
      <w:hyperlink r:id="rId529" w:history="1">
        <w:r>
          <w:rPr>
            <w:rStyle w:val="a4"/>
          </w:rPr>
          <w:t>форме</w:t>
        </w:r>
      </w:hyperlink>
      <w:r>
        <w:t xml:space="preserve"> "Расчет по страховым взносам", направле</w:t>
      </w:r>
      <w:r>
        <w:t>нного в ФНС России.</w:t>
      </w:r>
    </w:p>
    <w:p w:rsidR="00000000" w:rsidRDefault="009A0997">
      <w:r>
        <w:t>Муниципальное образование в срок до 20 февраля года, следующего за годом предоставления субсидии, осуществляет оценку достижения получателем субсидии результата предоставления субсидии на основании сведений о среднесписочной численности</w:t>
      </w:r>
      <w:r>
        <w:t xml:space="preserve"> работников получателя субсидии по состоянию на 1 января года, следующего за годом предоставления субсидии, полученных уполномоченным органом из ФНС России в порядке межведомственного взаимодействия;</w:t>
      </w:r>
    </w:p>
    <w:p w:rsidR="00000000" w:rsidRDefault="009A0997">
      <w:pPr>
        <w:pStyle w:val="a6"/>
        <w:rPr>
          <w:color w:val="000000"/>
          <w:sz w:val="16"/>
          <w:szCs w:val="16"/>
          <w:shd w:val="clear" w:color="auto" w:fill="F0F0F0"/>
        </w:rPr>
      </w:pPr>
      <w:bookmarkStart w:id="583" w:name="sub_100000214"/>
      <w:r>
        <w:rPr>
          <w:color w:val="000000"/>
          <w:sz w:val="16"/>
          <w:szCs w:val="16"/>
          <w:shd w:val="clear" w:color="auto" w:fill="F0F0F0"/>
        </w:rPr>
        <w:t>Информация об изменениях:</w:t>
      </w:r>
    </w:p>
    <w:bookmarkEnd w:id="583"/>
    <w:p w:rsidR="00000000" w:rsidRDefault="009A0997">
      <w:pPr>
        <w:pStyle w:val="a7"/>
        <w:rPr>
          <w:shd w:val="clear" w:color="auto" w:fill="F0F0F0"/>
        </w:rPr>
      </w:pPr>
      <w:r>
        <w:t xml:space="preserve"> </w:t>
      </w:r>
      <w:r>
        <w:rPr>
          <w:shd w:val="clear" w:color="auto" w:fill="F0F0F0"/>
        </w:rPr>
        <w:t>Под</w:t>
      </w:r>
      <w:r>
        <w:rPr>
          <w:shd w:val="clear" w:color="auto" w:fill="F0F0F0"/>
        </w:rPr>
        <w:t xml:space="preserve">пункт 5 изменен. - </w:t>
      </w:r>
      <w:hyperlink r:id="rId530" w:history="1">
        <w:r>
          <w:rPr>
            <w:rStyle w:val="a4"/>
            <w:shd w:val="clear" w:color="auto" w:fill="F0F0F0"/>
          </w:rPr>
          <w:t>Постановление</w:t>
        </w:r>
      </w:hyperlink>
      <w:r>
        <w:rPr>
          <w:shd w:val="clear" w:color="auto" w:fill="F0F0F0"/>
        </w:rPr>
        <w:t xml:space="preserve"> Правительства Чукотского автономного округа от 7 октября 2022 г. N 502</w:t>
      </w:r>
    </w:p>
    <w:p w:rsidR="00000000" w:rsidRDefault="009A0997">
      <w:pPr>
        <w:pStyle w:val="a7"/>
        <w:rPr>
          <w:shd w:val="clear" w:color="auto" w:fill="F0F0F0"/>
        </w:rPr>
      </w:pPr>
      <w:r>
        <w:t xml:space="preserve"> </w:t>
      </w:r>
      <w:hyperlink r:id="rId531" w:history="1">
        <w:r>
          <w:rPr>
            <w:rStyle w:val="a4"/>
            <w:shd w:val="clear" w:color="auto" w:fill="F0F0F0"/>
          </w:rPr>
          <w:t>См. предыдущую редак</w:t>
        </w:r>
        <w:r>
          <w:rPr>
            <w:rStyle w:val="a4"/>
            <w:shd w:val="clear" w:color="auto" w:fill="F0F0F0"/>
          </w:rPr>
          <w:t>цию</w:t>
        </w:r>
      </w:hyperlink>
    </w:p>
    <w:p w:rsidR="00000000" w:rsidRDefault="009A0997">
      <w:r>
        <w:t>5) требования к порядку расчета возврата субсидии при недостижении получателем субсидии результата предоставления субсидии.</w:t>
      </w:r>
    </w:p>
    <w:p w:rsidR="00000000" w:rsidRDefault="009A0997">
      <w:r>
        <w:t xml:space="preserve">В случае, если получателем субсидии не достигнут результат предоставления субсидии, получатель субсидии осуществляет возврат </w:t>
      </w:r>
      <w:r>
        <w:t>субсидии (V</w:t>
      </w:r>
      <w:r>
        <w:rPr>
          <w:vertAlign w:val="subscript"/>
        </w:rPr>
        <w:t> возврата</w:t>
      </w:r>
      <w:r>
        <w:t>) в размере, определяемом по формуле:</w:t>
      </w:r>
    </w:p>
    <w:p w:rsidR="00000000" w:rsidRDefault="009A0997"/>
    <w:p w:rsidR="00000000" w:rsidRDefault="009A0997">
      <w:r>
        <w:t>V</w:t>
      </w:r>
      <w:r>
        <w:rPr>
          <w:vertAlign w:val="subscript"/>
        </w:rPr>
        <w:t> возврата</w:t>
      </w:r>
      <w:r>
        <w:t xml:space="preserve"> = ((1 - Рез</w:t>
      </w:r>
      <w:r>
        <w:rPr>
          <w:vertAlign w:val="subscript"/>
        </w:rPr>
        <w:t> факт</w:t>
      </w:r>
      <w:r>
        <w:t xml:space="preserve"> / Рез</w:t>
      </w:r>
      <w:r>
        <w:rPr>
          <w:vertAlign w:val="subscript"/>
        </w:rPr>
        <w:t> согл</w:t>
      </w:r>
      <w:r>
        <w:t>) x V</w:t>
      </w:r>
    </w:p>
    <w:p w:rsidR="00000000" w:rsidRDefault="009A0997"/>
    <w:p w:rsidR="00000000" w:rsidRDefault="009A0997">
      <w:r>
        <w:t>где:</w:t>
      </w:r>
    </w:p>
    <w:p w:rsidR="00000000" w:rsidRDefault="009A0997">
      <w:r>
        <w:t>Рез</w:t>
      </w:r>
      <w:r>
        <w:rPr>
          <w:vertAlign w:val="subscript"/>
        </w:rPr>
        <w:t> факт</w:t>
      </w:r>
      <w:r>
        <w:t xml:space="preserve"> - достигнутое значение результата предоставления субсидии, человек;</w:t>
      </w:r>
    </w:p>
    <w:p w:rsidR="00000000" w:rsidRDefault="009A0997">
      <w:r>
        <w:t>Рез</w:t>
      </w:r>
      <w:r>
        <w:rPr>
          <w:vertAlign w:val="subscript"/>
        </w:rPr>
        <w:t> согл</w:t>
      </w:r>
      <w:r>
        <w:t xml:space="preserve"> - плановое значение результата предоставления субсидии, устан</w:t>
      </w:r>
      <w:r>
        <w:t>овленное в соглашении, человек;</w:t>
      </w:r>
    </w:p>
    <w:p w:rsidR="00000000" w:rsidRDefault="009A0997">
      <w:r>
        <w:t>V - объем субсидии, предоставленной получателю субсидии, рублей.</w:t>
      </w:r>
    </w:p>
    <w:p w:rsidR="00000000" w:rsidRDefault="009A0997">
      <w:r>
        <w:t>Значение коэффициента от деления "Рез</w:t>
      </w:r>
      <w:r>
        <w:rPr>
          <w:vertAlign w:val="subscript"/>
        </w:rPr>
        <w:t> факт</w:t>
      </w:r>
      <w:r>
        <w:t xml:space="preserve"> / Рез</w:t>
      </w:r>
      <w:r>
        <w:rPr>
          <w:vertAlign w:val="subscript"/>
        </w:rPr>
        <w:t> согл</w:t>
      </w:r>
      <w:r>
        <w:t>" округляется по математическим правилам до трех знаков после запятой.</w:t>
      </w:r>
    </w:p>
    <w:p w:rsidR="00000000" w:rsidRDefault="009A0997">
      <w:r>
        <w:t>Рассчитанный размер возврата субсид</w:t>
      </w:r>
      <w:r>
        <w:t>ии подлежит округлению по математическим правилам до целого рубля.</w:t>
      </w:r>
    </w:p>
    <w:p w:rsidR="00000000" w:rsidRDefault="009A0997"/>
    <w:p w:rsidR="00000000" w:rsidRDefault="009A0997">
      <w:pPr>
        <w:jc w:val="right"/>
        <w:rPr>
          <w:rStyle w:val="a3"/>
          <w:rFonts w:ascii="Arial" w:hAnsi="Arial" w:cs="Arial"/>
        </w:rPr>
      </w:pPr>
      <w:bookmarkStart w:id="584" w:name="sub_1000020"/>
      <w:r>
        <w:rPr>
          <w:rStyle w:val="a3"/>
          <w:rFonts w:ascii="Arial" w:hAnsi="Arial" w:cs="Arial"/>
        </w:rPr>
        <w:t>Приложение 2</w:t>
      </w:r>
      <w:r>
        <w:rPr>
          <w:rStyle w:val="a3"/>
          <w:rFonts w:ascii="Arial" w:hAnsi="Arial" w:cs="Arial"/>
        </w:rPr>
        <w:br/>
        <w:t xml:space="preserve">к </w:t>
      </w:r>
      <w:hyperlink w:anchor="sub_1000000" w:history="1">
        <w:r>
          <w:rPr>
            <w:rStyle w:val="a4"/>
            <w:rFonts w:ascii="Arial" w:hAnsi="Arial" w:cs="Arial"/>
          </w:rPr>
          <w:t>Порядку</w:t>
        </w:r>
      </w:hyperlink>
      <w:r>
        <w:rPr>
          <w:rStyle w:val="a3"/>
          <w:rFonts w:ascii="Arial" w:hAnsi="Arial" w:cs="Arial"/>
        </w:rPr>
        <w:t xml:space="preserve"> предоставления субсидии из</w:t>
      </w:r>
      <w:r>
        <w:rPr>
          <w:rStyle w:val="a3"/>
          <w:rFonts w:ascii="Arial" w:hAnsi="Arial" w:cs="Arial"/>
        </w:rPr>
        <w:br/>
        <w:t>окружного бюджета бюджетам муниципальных</w:t>
      </w:r>
      <w:r>
        <w:rPr>
          <w:rStyle w:val="a3"/>
          <w:rFonts w:ascii="Arial" w:hAnsi="Arial" w:cs="Arial"/>
        </w:rPr>
        <w:br/>
        <w:t>районов и городских округов Чукотского</w:t>
      </w:r>
      <w:r>
        <w:rPr>
          <w:rStyle w:val="a3"/>
          <w:rFonts w:ascii="Arial" w:hAnsi="Arial" w:cs="Arial"/>
        </w:rPr>
        <w:br/>
        <w:t>автономного округа</w:t>
      </w:r>
      <w:r>
        <w:rPr>
          <w:rStyle w:val="a3"/>
          <w:rFonts w:ascii="Arial" w:hAnsi="Arial" w:cs="Arial"/>
        </w:rPr>
        <w:t xml:space="preserve"> на поддержку "северного</w:t>
      </w:r>
      <w:r>
        <w:rPr>
          <w:rStyle w:val="a3"/>
          <w:rFonts w:ascii="Arial" w:hAnsi="Arial" w:cs="Arial"/>
        </w:rPr>
        <w:br/>
        <w:t>завоза" потребительских товаров</w:t>
      </w:r>
    </w:p>
    <w:bookmarkEnd w:id="584"/>
    <w:p w:rsidR="00000000" w:rsidRDefault="009A0997"/>
    <w:p w:rsidR="00000000" w:rsidRDefault="009A0997">
      <w:pPr>
        <w:pStyle w:val="1"/>
      </w:pPr>
      <w:r>
        <w:t>Заявка</w:t>
      </w:r>
      <w:r>
        <w:br/>
        <w:t>на предоставление субсидии из окружного бюджета на поддержку "северного завоза" потребительских товаров</w:t>
      </w:r>
    </w:p>
    <w:p w:rsidR="00000000" w:rsidRDefault="009A0997"/>
    <w:p w:rsidR="00000000" w:rsidRDefault="009A0997">
      <w:r>
        <w:t xml:space="preserve">В соответствии с </w:t>
      </w:r>
      <w:hyperlink w:anchor="sub_1000000" w:history="1">
        <w:r>
          <w:rPr>
            <w:rStyle w:val="a4"/>
          </w:rPr>
          <w:t>Порядком</w:t>
        </w:r>
      </w:hyperlink>
      <w:r>
        <w:t xml:space="preserve"> предоставления субси</w:t>
      </w:r>
      <w:r>
        <w:t>дии из окружного бюджета бюджетам муниципальных районов и городских округов Чукотского автономного округа на поддержку "северного завоза" потребительских товаров, направляем заявку на предоставление субсидии</w:t>
      </w:r>
    </w:p>
    <w:p w:rsidR="00000000" w:rsidRDefault="009A0997">
      <w:r>
        <w:t>________________________________________________</w:t>
      </w:r>
      <w:r>
        <w:t>___________________.</w:t>
      </w:r>
    </w:p>
    <w:p w:rsidR="00000000" w:rsidRDefault="009A0997">
      <w:r>
        <w:t>(наименование муниципального образования)</w:t>
      </w:r>
    </w:p>
    <w:p w:rsidR="00000000" w:rsidRDefault="009A09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3805"/>
        <w:gridCol w:w="1667"/>
        <w:gridCol w:w="1945"/>
      </w:tblGrid>
      <w:tr w:rsidR="00000000">
        <w:tblPrEx>
          <w:tblCellMar>
            <w:top w:w="0" w:type="dxa"/>
            <w:bottom w:w="0" w:type="dxa"/>
          </w:tblCellMar>
        </w:tblPrEx>
        <w:tc>
          <w:tcPr>
            <w:tcW w:w="1951" w:type="dxa"/>
            <w:vMerge w:val="restart"/>
            <w:tcBorders>
              <w:top w:val="single" w:sz="4" w:space="0" w:color="auto"/>
              <w:bottom w:val="single" w:sz="4" w:space="0" w:color="auto"/>
              <w:right w:val="single" w:sz="4" w:space="0" w:color="auto"/>
            </w:tcBorders>
          </w:tcPr>
          <w:p w:rsidR="00000000" w:rsidRDefault="009A0997">
            <w:pPr>
              <w:pStyle w:val="aa"/>
              <w:jc w:val="center"/>
            </w:pPr>
            <w:r>
              <w:t>Наименование муниципального образования</w:t>
            </w:r>
          </w:p>
        </w:tc>
        <w:tc>
          <w:tcPr>
            <w:tcW w:w="3805" w:type="dxa"/>
            <w:vMerge w:val="restart"/>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Плановый объем субсидии на финансовую поддержку субъектов предпринимательской деятельности, осуществляющих "северный завоз" потребительских товаров, руб.</w:t>
            </w:r>
          </w:p>
        </w:tc>
        <w:tc>
          <w:tcPr>
            <w:tcW w:w="3612" w:type="dxa"/>
            <w:gridSpan w:val="2"/>
            <w:tcBorders>
              <w:top w:val="single" w:sz="4" w:space="0" w:color="auto"/>
              <w:left w:val="single" w:sz="4" w:space="0" w:color="auto"/>
              <w:bottom w:val="single" w:sz="4" w:space="0" w:color="auto"/>
            </w:tcBorders>
          </w:tcPr>
          <w:p w:rsidR="00000000" w:rsidRDefault="009A0997">
            <w:pPr>
              <w:pStyle w:val="aa"/>
              <w:jc w:val="center"/>
            </w:pPr>
            <w:r>
              <w:t>в том числе за счет средств:</w:t>
            </w:r>
          </w:p>
        </w:tc>
      </w:tr>
      <w:tr w:rsidR="00000000">
        <w:tblPrEx>
          <w:tblCellMar>
            <w:top w:w="0" w:type="dxa"/>
            <w:bottom w:w="0" w:type="dxa"/>
          </w:tblCellMar>
        </w:tblPrEx>
        <w:tc>
          <w:tcPr>
            <w:tcW w:w="1951" w:type="dxa"/>
            <w:vMerge/>
            <w:tcBorders>
              <w:top w:val="single" w:sz="4" w:space="0" w:color="auto"/>
              <w:bottom w:val="single" w:sz="4" w:space="0" w:color="auto"/>
              <w:right w:val="single" w:sz="4" w:space="0" w:color="auto"/>
            </w:tcBorders>
          </w:tcPr>
          <w:p w:rsidR="00000000" w:rsidRDefault="009A0997">
            <w:pPr>
              <w:pStyle w:val="aa"/>
            </w:pPr>
          </w:p>
        </w:tc>
        <w:tc>
          <w:tcPr>
            <w:tcW w:w="3805" w:type="dxa"/>
            <w:vMerge/>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667"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субсидии из окружного бюджета</w:t>
            </w:r>
          </w:p>
        </w:tc>
        <w:tc>
          <w:tcPr>
            <w:tcW w:w="1945" w:type="dxa"/>
            <w:tcBorders>
              <w:top w:val="single" w:sz="4" w:space="0" w:color="auto"/>
              <w:left w:val="single" w:sz="4" w:space="0" w:color="auto"/>
              <w:bottom w:val="single" w:sz="4" w:space="0" w:color="auto"/>
            </w:tcBorders>
          </w:tcPr>
          <w:p w:rsidR="00000000" w:rsidRDefault="009A0997">
            <w:pPr>
              <w:pStyle w:val="aa"/>
              <w:jc w:val="center"/>
            </w:pPr>
            <w:r>
              <w:t>муниципального образования</w:t>
            </w:r>
          </w:p>
        </w:tc>
      </w:tr>
      <w:tr w:rsidR="00000000">
        <w:tblPrEx>
          <w:tblCellMar>
            <w:top w:w="0" w:type="dxa"/>
            <w:bottom w:w="0" w:type="dxa"/>
          </w:tblCellMar>
        </w:tblPrEx>
        <w:tc>
          <w:tcPr>
            <w:tcW w:w="1951" w:type="dxa"/>
            <w:tcBorders>
              <w:top w:val="single" w:sz="4" w:space="0" w:color="auto"/>
              <w:bottom w:val="single" w:sz="4" w:space="0" w:color="auto"/>
              <w:right w:val="single" w:sz="4" w:space="0" w:color="auto"/>
            </w:tcBorders>
          </w:tcPr>
          <w:p w:rsidR="00000000" w:rsidRDefault="009A0997">
            <w:pPr>
              <w:pStyle w:val="aa"/>
              <w:jc w:val="center"/>
            </w:pPr>
            <w:r>
              <w:t>1</w:t>
            </w:r>
          </w:p>
        </w:tc>
        <w:tc>
          <w:tcPr>
            <w:tcW w:w="3805"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2</w:t>
            </w:r>
          </w:p>
        </w:tc>
        <w:tc>
          <w:tcPr>
            <w:tcW w:w="1667" w:type="dxa"/>
            <w:tcBorders>
              <w:top w:val="single" w:sz="4" w:space="0" w:color="auto"/>
              <w:left w:val="single" w:sz="4" w:space="0" w:color="auto"/>
              <w:bottom w:val="single" w:sz="4" w:space="0" w:color="auto"/>
              <w:right w:val="single" w:sz="4" w:space="0" w:color="auto"/>
            </w:tcBorders>
          </w:tcPr>
          <w:p w:rsidR="00000000" w:rsidRDefault="009A0997">
            <w:pPr>
              <w:pStyle w:val="aa"/>
              <w:jc w:val="center"/>
            </w:pPr>
            <w:r>
              <w:t>3</w:t>
            </w:r>
          </w:p>
        </w:tc>
        <w:tc>
          <w:tcPr>
            <w:tcW w:w="1945" w:type="dxa"/>
            <w:tcBorders>
              <w:top w:val="single" w:sz="4" w:space="0" w:color="auto"/>
              <w:left w:val="single" w:sz="4" w:space="0" w:color="auto"/>
              <w:bottom w:val="single" w:sz="4" w:space="0" w:color="auto"/>
            </w:tcBorders>
          </w:tcPr>
          <w:p w:rsidR="00000000" w:rsidRDefault="009A0997">
            <w:pPr>
              <w:pStyle w:val="aa"/>
              <w:jc w:val="center"/>
            </w:pPr>
            <w:r>
              <w:t>4</w:t>
            </w:r>
          </w:p>
        </w:tc>
      </w:tr>
      <w:tr w:rsidR="00000000">
        <w:tblPrEx>
          <w:tblCellMar>
            <w:top w:w="0" w:type="dxa"/>
            <w:bottom w:w="0" w:type="dxa"/>
          </w:tblCellMar>
        </w:tblPrEx>
        <w:tc>
          <w:tcPr>
            <w:tcW w:w="1951" w:type="dxa"/>
            <w:tcBorders>
              <w:top w:val="single" w:sz="4" w:space="0" w:color="auto"/>
              <w:bottom w:val="single" w:sz="4" w:space="0" w:color="auto"/>
              <w:right w:val="single" w:sz="4" w:space="0" w:color="auto"/>
            </w:tcBorders>
          </w:tcPr>
          <w:p w:rsidR="00000000" w:rsidRDefault="009A0997">
            <w:pPr>
              <w:pStyle w:val="aa"/>
            </w:pPr>
          </w:p>
        </w:tc>
        <w:tc>
          <w:tcPr>
            <w:tcW w:w="3805"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667" w:type="dxa"/>
            <w:tcBorders>
              <w:top w:val="single" w:sz="4" w:space="0" w:color="auto"/>
              <w:left w:val="single" w:sz="4" w:space="0" w:color="auto"/>
              <w:bottom w:val="single" w:sz="4" w:space="0" w:color="auto"/>
              <w:right w:val="single" w:sz="4" w:space="0" w:color="auto"/>
            </w:tcBorders>
          </w:tcPr>
          <w:p w:rsidR="00000000" w:rsidRDefault="009A0997">
            <w:pPr>
              <w:pStyle w:val="aa"/>
            </w:pPr>
          </w:p>
        </w:tc>
        <w:tc>
          <w:tcPr>
            <w:tcW w:w="1945" w:type="dxa"/>
            <w:tcBorders>
              <w:top w:val="single" w:sz="4" w:space="0" w:color="auto"/>
              <w:left w:val="single" w:sz="4" w:space="0" w:color="auto"/>
              <w:bottom w:val="single" w:sz="4" w:space="0" w:color="auto"/>
            </w:tcBorders>
          </w:tcPr>
          <w:p w:rsidR="00000000" w:rsidRDefault="009A0997">
            <w:pPr>
              <w:pStyle w:val="aa"/>
            </w:pPr>
          </w:p>
        </w:tc>
      </w:tr>
    </w:tbl>
    <w:p w:rsidR="00000000" w:rsidRDefault="009A0997"/>
    <w:p w:rsidR="00000000" w:rsidRDefault="009A0997">
      <w:r>
        <w:t>Адрес электронной почты муниципального образования для направления Департаментом финансов, экономики и имущественных отношений Чукотского автономного округа документов:</w:t>
      </w:r>
    </w:p>
    <w:p w:rsidR="00000000" w:rsidRDefault="009A0997">
      <w:r>
        <w:t>_______________________________________________________________.</w:t>
      </w:r>
    </w:p>
    <w:p w:rsidR="00000000" w:rsidRDefault="009A0997">
      <w:r>
        <w:t>Приложения:</w:t>
      </w:r>
    </w:p>
    <w:p w:rsidR="00000000" w:rsidRDefault="009A0997">
      <w:r>
        <w:t>1.</w:t>
      </w:r>
    </w:p>
    <w:p w:rsidR="00000000" w:rsidRDefault="009A0997">
      <w:r>
        <w:t>2.</w:t>
      </w:r>
    </w:p>
    <w:p w:rsidR="00000000" w:rsidRDefault="009A0997">
      <w:r>
        <w:t>_</w:t>
      </w:r>
      <w:r>
        <w:t>________________________ ____________ ______________________</w:t>
      </w:r>
    </w:p>
    <w:p w:rsidR="00000000" w:rsidRDefault="009A0997">
      <w:r>
        <w:t>(должность руководителя уполномоченного органа) (подпись) (расшифровка подписи)</w:t>
      </w:r>
    </w:p>
    <w:p w:rsidR="00000000" w:rsidRDefault="009A0997">
      <w:r>
        <w:t>М.П.</w:t>
      </w:r>
    </w:p>
    <w:p w:rsidR="00000000" w:rsidRDefault="009A0997">
      <w:r>
        <w:t>Исполнитель: _________________________________________________</w:t>
      </w:r>
    </w:p>
    <w:p w:rsidR="00000000" w:rsidRDefault="009A0997">
      <w:r>
        <w:t>Телефон: ______________________________________</w:t>
      </w:r>
      <w:r>
        <w:t>_______________</w:t>
      </w:r>
    </w:p>
    <w:p w:rsidR="00000000" w:rsidRDefault="009A0997">
      <w:r>
        <w:t>e-mail: _______________________________________________________.</w:t>
      </w:r>
    </w:p>
    <w:p w:rsidR="009A0997" w:rsidRDefault="009A0997"/>
    <w:sectPr w:rsidR="009A0997">
      <w:headerReference w:type="default" r:id="rId532"/>
      <w:footerReference w:type="default" r:id="rId533"/>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97" w:rsidRDefault="009A0997">
      <w:r>
        <w:separator/>
      </w:r>
    </w:p>
  </w:endnote>
  <w:endnote w:type="continuationSeparator" w:id="0">
    <w:p w:rsidR="009A0997" w:rsidRDefault="009A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66</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w:instrText>
          </w:r>
          <w:r>
            <w:rPr>
              <w:rFonts w:ascii="Times New Roman" w:hAnsi="Times New Roman" w:cs="Times New Roman"/>
              <w:sz w:val="20"/>
              <w:szCs w:val="20"/>
            </w:rPr>
            <w:instrText xml:space="preserv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25</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w:instrText>
          </w:r>
          <w:r>
            <w:rPr>
              <w:rFonts w:ascii="Times New Roman" w:hAnsi="Times New Roman" w:cs="Times New Roman"/>
              <w:sz w:val="20"/>
              <w:szCs w:val="20"/>
            </w:rPr>
            <w:instrText xml:space="preserve">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27</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28</w:t>
          </w:r>
          <w:r>
            <w:rPr>
              <w:rFonts w:ascii="Times New Roman" w:hAnsi="Times New Roman" w:cs="Times New Roman"/>
              <w:sz w:val="20"/>
              <w:szCs w:val="20"/>
            </w:rPr>
            <w:fldChar w:fldCharType="end"/>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w:instrText>
          </w:r>
          <w:r>
            <w:rPr>
              <w:rFonts w:ascii="Times New Roman" w:hAnsi="Times New Roman" w:cs="Times New Roman"/>
              <w:sz w:val="20"/>
              <w:szCs w:val="20"/>
            </w:rPr>
            <w:instrText xml:space="preserv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33</w:t>
          </w:r>
          <w:r>
            <w:rPr>
              <w:rFonts w:ascii="Times New Roman" w:hAnsi="Times New Roman" w:cs="Times New Roman"/>
              <w:sz w:val="20"/>
              <w:szCs w:val="20"/>
            </w:rPr>
            <w:fldChar w:fldCharType="end"/>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34</w:t>
          </w:r>
          <w:r>
            <w:rPr>
              <w:rFonts w:ascii="Times New Roman" w:hAnsi="Times New Roman" w:cs="Times New Roman"/>
              <w:sz w:val="20"/>
              <w:szCs w:val="20"/>
            </w:rPr>
            <w:fldChar w:fldCharType="end"/>
          </w: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w:instrText>
          </w:r>
          <w:r>
            <w:rPr>
              <w:rFonts w:ascii="Times New Roman" w:hAnsi="Times New Roman" w:cs="Times New Roman"/>
              <w:sz w:val="20"/>
              <w:szCs w:val="20"/>
            </w:rPr>
            <w:instrText xml:space="preserve">\*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38</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41</w:t>
          </w:r>
          <w:r>
            <w:rPr>
              <w:rFonts w:ascii="Times New Roman" w:hAnsi="Times New Roman" w:cs="Times New Roman"/>
              <w:sz w:val="20"/>
              <w:szCs w:val="20"/>
            </w:rPr>
            <w:fldChar w:fldCharType="end"/>
          </w: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w:instrText>
          </w:r>
          <w:r>
            <w:rPr>
              <w:rFonts w:ascii="Times New Roman" w:hAnsi="Times New Roman" w:cs="Times New Roman"/>
              <w:sz w:val="20"/>
              <w:szCs w:val="20"/>
            </w:rPr>
            <w:instrText xml:space="preserve">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45</w:t>
          </w:r>
          <w:r>
            <w:rPr>
              <w:rFonts w:ascii="Times New Roman" w:hAnsi="Times New Roman" w:cs="Times New Roman"/>
              <w:sz w:val="20"/>
              <w:szCs w:val="20"/>
            </w:rPr>
            <w:fldChar w:fldCharType="end"/>
          </w: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51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51</w:t>
          </w:r>
          <w:r>
            <w:rPr>
              <w:rFonts w:ascii="Times New Roman" w:hAnsi="Times New Roman" w:cs="Times New Roman"/>
              <w:sz w:val="20"/>
              <w:szCs w:val="20"/>
            </w:rPr>
            <w:fldChar w:fldCharType="end"/>
          </w: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808"/>
      <w:gridCol w:w="9796"/>
      <w:gridCol w:w="9796"/>
    </w:tblGrid>
    <w:tr w:rsidR="00000000">
      <w:tblPrEx>
        <w:tblCellMar>
          <w:top w:w="0" w:type="dxa"/>
          <w:left w:w="0" w:type="dxa"/>
          <w:bottom w:w="0" w:type="dxa"/>
          <w:right w:w="0" w:type="dxa"/>
        </w:tblCellMar>
      </w:tblPrEx>
      <w:tc>
        <w:tcPr>
          <w:tcW w:w="9800"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60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60</w:t>
          </w:r>
          <w:r>
            <w:rPr>
              <w:rFonts w:ascii="Times New Roman" w:hAnsi="Times New Roman" w:cs="Times New Roman"/>
              <w:sz w:val="20"/>
              <w:szCs w:val="20"/>
            </w:rPr>
            <w:fldChar w:fldCharType="end"/>
          </w: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61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61</w:t>
          </w:r>
          <w:r>
            <w:rPr>
              <w:rFonts w:ascii="Times New Roman" w:hAnsi="Times New Roman" w:cs="Times New Roman"/>
              <w:sz w:val="20"/>
              <w:szCs w:val="20"/>
            </w:rPr>
            <w:fldChar w:fldCharType="end"/>
          </w: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65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w:t>
          </w:r>
          <w:r>
            <w:rPr>
              <w:rFonts w:ascii="Times New Roman" w:hAnsi="Times New Roman" w:cs="Times New Roman"/>
              <w:sz w:val="20"/>
              <w:szCs w:val="20"/>
            </w:rPr>
            <w:t>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MERGEF</w:instrText>
          </w:r>
          <w:r>
            <w:rPr>
              <w:rFonts w:ascii="Times New Roman" w:hAnsi="Times New Roman" w:cs="Times New Roman"/>
              <w:sz w:val="20"/>
              <w:szCs w:val="20"/>
            </w:rPr>
            <w:instrText xml:space="preserve">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14</w:t>
          </w:r>
          <w:r>
            <w:rPr>
              <w:rFonts w:ascii="Times New Roman" w:hAnsi="Times New Roman" w:cs="Times New Roman"/>
              <w:sz w:val="20"/>
              <w:szCs w:val="20"/>
            </w:rPr>
            <w:fldChar w:fldCharType="end"/>
          </w:r>
        </w:p>
      </w:tc>
    </w:tr>
  </w:tbl>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w:instrText>
          </w:r>
          <w:r>
            <w:rPr>
              <w:rFonts w:ascii="Times New Roman" w:hAnsi="Times New Roman" w:cs="Times New Roman"/>
              <w:sz w:val="20"/>
              <w:szCs w:val="20"/>
            </w:rPr>
            <w:instrText xml:space="preserve">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17</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18</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w:instrText>
          </w:r>
          <w:r>
            <w:rPr>
              <w:rFonts w:ascii="Times New Roman" w:hAnsi="Times New Roman" w:cs="Times New Roman"/>
              <w:sz w:val="20"/>
              <w:szCs w:val="20"/>
            </w:rPr>
            <w:instrText xml:space="preserve">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21</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A0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A0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624FA">
            <w:rPr>
              <w:rFonts w:ascii="Times New Roman" w:hAnsi="Times New Roman" w:cs="Times New Roman"/>
              <w:sz w:val="20"/>
              <w:szCs w:val="20"/>
            </w:rPr>
            <w:fldChar w:fldCharType="separate"/>
          </w:r>
          <w:r w:rsidR="002624FA">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97" w:rsidRDefault="009A0997">
      <w:r>
        <w:separator/>
      </w:r>
    </w:p>
  </w:footnote>
  <w:footnote w:type="continuationSeparator" w:id="0">
    <w:p w:rsidR="009A0997" w:rsidRDefault="009A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w:t>
    </w:r>
    <w:r>
      <w:rPr>
        <w:rFonts w:ascii="Times New Roman" w:hAnsi="Times New Roman" w:cs="Times New Roman"/>
        <w:sz w:val="20"/>
        <w:szCs w:val="20"/>
      </w:rPr>
      <w:t>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w:t>
    </w:r>
    <w:r>
      <w:rPr>
        <w:rFonts w:ascii="Times New Roman" w:hAnsi="Times New Roman" w:cs="Times New Roman"/>
        <w:sz w:val="20"/>
        <w:szCs w:val="20"/>
      </w:rPr>
      <w:t xml:space="preserve"> "Об утверждении Государственной программы "Стимулирование экономической…</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w:t>
    </w:r>
    <w:r>
      <w:rPr>
        <w:rFonts w:ascii="Times New Roman" w:hAnsi="Times New Roman" w:cs="Times New Roman"/>
        <w:sz w:val="20"/>
        <w:szCs w:val="20"/>
      </w:rPr>
      <w:t>013 г. N 410 "Об…</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w:t>
    </w:r>
    <w:r>
      <w:rPr>
        <w:rFonts w:ascii="Times New Roman" w:hAnsi="Times New Roman" w:cs="Times New Roman"/>
        <w:sz w:val="20"/>
        <w:szCs w:val="20"/>
      </w:rPr>
      <w:t>ктября 2013 г. N 410 "Об утверждении Государственной программы "Стимулирование экономической…</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w:t>
    </w:r>
    <w:r>
      <w:rPr>
        <w:rFonts w:ascii="Times New Roman" w:hAnsi="Times New Roman" w:cs="Times New Roman"/>
        <w:sz w:val="20"/>
        <w:szCs w:val="20"/>
      </w:rPr>
      <w:t>мулирование экономической…</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w:t>
    </w:r>
    <w:r>
      <w:rPr>
        <w:rFonts w:ascii="Times New Roman" w:hAnsi="Times New Roman" w:cs="Times New Roman"/>
        <w:sz w:val="20"/>
        <w:szCs w:val="20"/>
      </w:rPr>
      <w:t>енной программы "Стимулирование экономической…</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w:t>
    </w:r>
    <w:r>
      <w:rPr>
        <w:rFonts w:ascii="Times New Roman" w:hAnsi="Times New Roman" w:cs="Times New Roman"/>
        <w:sz w:val="20"/>
        <w:szCs w:val="20"/>
      </w:rPr>
      <w:t>тимулирование экономической…</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w:t>
    </w:r>
    <w:r>
      <w:rPr>
        <w:rFonts w:ascii="Times New Roman" w:hAnsi="Times New Roman" w:cs="Times New Roman"/>
        <w:sz w:val="20"/>
        <w:szCs w:val="20"/>
      </w:rPr>
      <w:t>3 г. N 410 "Об утверждении Государственной программы "Стимулирование экономической…</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w:t>
    </w:r>
    <w:r>
      <w:rPr>
        <w:rFonts w:ascii="Times New Roman" w:hAnsi="Times New Roman" w:cs="Times New Roman"/>
        <w:sz w:val="20"/>
        <w:szCs w:val="20"/>
      </w:rPr>
      <w:t>б…</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 активности населения Чукотского автономного округа" (с изменениями и дополнен</w:t>
    </w:r>
    <w:r>
      <w:rPr>
        <w:rFonts w:ascii="Times New Roman" w:hAnsi="Times New Roman" w:cs="Times New Roman"/>
        <w:sz w:val="20"/>
        <w:szCs w:val="20"/>
      </w:rPr>
      <w:t>иями)</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w:t>
    </w:r>
    <w:r>
      <w:rPr>
        <w:rFonts w:ascii="Times New Roman" w:hAnsi="Times New Roman" w:cs="Times New Roman"/>
        <w:sz w:val="20"/>
        <w:szCs w:val="20"/>
      </w:rPr>
      <w:t>а от 21 октября 2013 г. N 410 "Об…</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Чукотского автономного округа от 21 октября 2013 г. N 410 "Об утверждении Государственной программы </w:t>
    </w:r>
    <w:r>
      <w:rPr>
        <w:rFonts w:ascii="Times New Roman" w:hAnsi="Times New Roman" w:cs="Times New Roman"/>
        <w:sz w:val="20"/>
        <w:szCs w:val="20"/>
      </w:rPr>
      <w:t>"Стимулирование экономической…</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w:t>
    </w:r>
    <w:r>
      <w:rPr>
        <w:rFonts w:ascii="Times New Roman" w:hAnsi="Times New Roman" w:cs="Times New Roman"/>
        <w:sz w:val="20"/>
        <w:szCs w:val="20"/>
      </w:rPr>
      <w:t>авительства Чукотского автономного округа от 21 октября 2013 г. N 410 "Об…</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w:t>
    </w:r>
    <w:r>
      <w:rPr>
        <w:rFonts w:ascii="Times New Roman" w:hAnsi="Times New Roman" w:cs="Times New Roman"/>
        <w:sz w:val="20"/>
        <w:szCs w:val="20"/>
      </w:rPr>
      <w:t xml:space="preserve"> автономного округа от 21 октября 2013 г. N 410 "Об утверждении Государственной программы "Стимулирование экономической…</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w:t>
    </w:r>
    <w:r>
      <w:rPr>
        <w:rFonts w:ascii="Times New Roman" w:hAnsi="Times New Roman" w:cs="Times New Roman"/>
        <w:sz w:val="20"/>
        <w:szCs w:val="20"/>
      </w:rPr>
      <w:t>руга от 21 октября 2013 г. N 410 "Об…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w:t>
    </w:r>
    <w:r>
      <w:rPr>
        <w:rFonts w:ascii="Times New Roman" w:hAnsi="Times New Roman" w:cs="Times New Roman"/>
        <w:sz w:val="20"/>
        <w:szCs w:val="20"/>
      </w:rPr>
      <w:t>тского автономного округа от 21 октября 2013 г. N 410 "Об утверждении Государственной программы "Стимулирование экономической…</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w:t>
    </w:r>
    <w:r>
      <w:rPr>
        <w:rFonts w:ascii="Times New Roman" w:hAnsi="Times New Roman" w:cs="Times New Roman"/>
        <w:sz w:val="20"/>
        <w:szCs w:val="20"/>
      </w:rPr>
      <w:t>го округа от 21 октября 2013 г. N 410 "Об…</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w:t>
    </w:r>
    <w:r>
      <w:rPr>
        <w:rFonts w:ascii="Times New Roman" w:hAnsi="Times New Roman" w:cs="Times New Roman"/>
        <w:sz w:val="20"/>
        <w:szCs w:val="20"/>
      </w:rPr>
      <w:t>а Чукотского автономного округа от 21 октября 2013 г. N 410 "Об…</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 утверждении Государственной программы "Стимулирование экономической…</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99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Чукотского автономного округа от 21 октября 2013 г. N 410 "Об…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FA"/>
    <w:rsid w:val="002624FA"/>
    <w:rsid w:val="009A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72.27.1.51/document/redirect/71418202/1000" TargetMode="External"/><Relationship Id="rId299" Type="http://schemas.openxmlformats.org/officeDocument/2006/relationships/hyperlink" Target="http://172.27.1.51/document/redirect/189653/1000" TargetMode="External"/><Relationship Id="rId21" Type="http://schemas.openxmlformats.org/officeDocument/2006/relationships/footer" Target="footer1.xml"/><Relationship Id="rId63" Type="http://schemas.openxmlformats.org/officeDocument/2006/relationships/header" Target="header15.xml"/><Relationship Id="rId159" Type="http://schemas.openxmlformats.org/officeDocument/2006/relationships/hyperlink" Target="http://172.27.1.51/document/redirect/12151309/0" TargetMode="External"/><Relationship Id="rId324" Type="http://schemas.openxmlformats.org/officeDocument/2006/relationships/hyperlink" Target="http://172.27.1.51/document/redirect/189653/1000" TargetMode="External"/><Relationship Id="rId366" Type="http://schemas.openxmlformats.org/officeDocument/2006/relationships/hyperlink" Target="http://172.27.1.51/document/redirect/189653/1000" TargetMode="External"/><Relationship Id="rId531" Type="http://schemas.openxmlformats.org/officeDocument/2006/relationships/hyperlink" Target="http://172.27.1.51/document/redirect/31348221/100000214" TargetMode="External"/><Relationship Id="rId170" Type="http://schemas.openxmlformats.org/officeDocument/2006/relationships/hyperlink" Target="http://172.27.1.51/document/redirect/74681710/0" TargetMode="External"/><Relationship Id="rId226" Type="http://schemas.openxmlformats.org/officeDocument/2006/relationships/hyperlink" Target="http://172.27.1.51/document/redirect/400841695/8" TargetMode="External"/><Relationship Id="rId433" Type="http://schemas.openxmlformats.org/officeDocument/2006/relationships/hyperlink" Target="http://172.27.1.51/document/redirect/31343143/549" TargetMode="External"/><Relationship Id="rId268" Type="http://schemas.openxmlformats.org/officeDocument/2006/relationships/hyperlink" Target="http://172.27.1.51/document/redirect/178834/1000" TargetMode="External"/><Relationship Id="rId475" Type="http://schemas.openxmlformats.org/officeDocument/2006/relationships/hyperlink" Target="http://172.27.1.51/document/redirect/70650726/47" TargetMode="External"/><Relationship Id="rId32" Type="http://schemas.openxmlformats.org/officeDocument/2006/relationships/hyperlink" Target="http://172.27.1.51/document/redirect/45608010/144" TargetMode="External"/><Relationship Id="rId74" Type="http://schemas.openxmlformats.org/officeDocument/2006/relationships/footer" Target="footer18.xml"/><Relationship Id="rId128" Type="http://schemas.openxmlformats.org/officeDocument/2006/relationships/hyperlink" Target="http://172.27.1.51/document/redirect/71670570/0" TargetMode="External"/><Relationship Id="rId335" Type="http://schemas.openxmlformats.org/officeDocument/2006/relationships/hyperlink" Target="http://172.27.1.51/document/redirect/189653/1000" TargetMode="External"/><Relationship Id="rId377" Type="http://schemas.openxmlformats.org/officeDocument/2006/relationships/hyperlink" Target="http://172.27.1.51/document/redirect/189653/0" TargetMode="External"/><Relationship Id="rId500" Type="http://schemas.openxmlformats.org/officeDocument/2006/relationships/image" Target="media/image29.emf"/><Relationship Id="rId5" Type="http://schemas.openxmlformats.org/officeDocument/2006/relationships/webSettings" Target="webSettings.xml"/><Relationship Id="rId181" Type="http://schemas.openxmlformats.org/officeDocument/2006/relationships/hyperlink" Target="http://172.27.1.51/document/redirect/31446290/3213" TargetMode="External"/><Relationship Id="rId237" Type="http://schemas.openxmlformats.org/officeDocument/2006/relationships/hyperlink" Target="http://172.27.1.51/document/redirect/31342798/40000" TargetMode="External"/><Relationship Id="rId402" Type="http://schemas.openxmlformats.org/officeDocument/2006/relationships/hyperlink" Target="http://172.27.1.51/document/redirect/189653/1025" TargetMode="External"/><Relationship Id="rId279" Type="http://schemas.openxmlformats.org/officeDocument/2006/relationships/hyperlink" Target="http://172.27.1.51/document/redirect/70438200/0" TargetMode="External"/><Relationship Id="rId444" Type="http://schemas.openxmlformats.org/officeDocument/2006/relationships/hyperlink" Target="http://172.27.1.51/document/redirect/400511613/1160" TargetMode="External"/><Relationship Id="rId486" Type="http://schemas.openxmlformats.org/officeDocument/2006/relationships/image" Target="media/image22.emf"/><Relationship Id="rId43" Type="http://schemas.openxmlformats.org/officeDocument/2006/relationships/footer" Target="footer8.xml"/><Relationship Id="rId139" Type="http://schemas.openxmlformats.org/officeDocument/2006/relationships/hyperlink" Target="http://172.27.1.51/document/redirect/31301665/0" TargetMode="External"/><Relationship Id="rId290" Type="http://schemas.openxmlformats.org/officeDocument/2006/relationships/hyperlink" Target="http://172.27.1.51/document/redirect/189653/1000" TargetMode="External"/><Relationship Id="rId304" Type="http://schemas.openxmlformats.org/officeDocument/2006/relationships/hyperlink" Target="http://172.27.1.51/document/redirect/189653/1000" TargetMode="External"/><Relationship Id="rId346" Type="http://schemas.openxmlformats.org/officeDocument/2006/relationships/footer" Target="footer34.xml"/><Relationship Id="rId388" Type="http://schemas.openxmlformats.org/officeDocument/2006/relationships/hyperlink" Target="http://172.27.1.51/document/redirect/31410116/86" TargetMode="External"/><Relationship Id="rId511" Type="http://schemas.openxmlformats.org/officeDocument/2006/relationships/hyperlink" Target="http://172.27.1.51/document/redirect/10180094/100" TargetMode="External"/><Relationship Id="rId85" Type="http://schemas.openxmlformats.org/officeDocument/2006/relationships/hyperlink" Target="http://172.27.1.51/document/redirect/189653/1000" TargetMode="External"/><Relationship Id="rId150" Type="http://schemas.openxmlformats.org/officeDocument/2006/relationships/hyperlink" Target="http://172.27.1.51/document/redirect/10164333/0" TargetMode="External"/><Relationship Id="rId192" Type="http://schemas.openxmlformats.org/officeDocument/2006/relationships/hyperlink" Target="http://172.27.1.51/document/redirect/400841695/8" TargetMode="External"/><Relationship Id="rId206" Type="http://schemas.openxmlformats.org/officeDocument/2006/relationships/hyperlink" Target="http://172.27.1.51/document/redirect/31446290/300111" TargetMode="External"/><Relationship Id="rId413" Type="http://schemas.openxmlformats.org/officeDocument/2006/relationships/hyperlink" Target="http://172.27.1.51/document/redirect/184539/0" TargetMode="External"/><Relationship Id="rId248" Type="http://schemas.openxmlformats.org/officeDocument/2006/relationships/footer" Target="footer29.xml"/><Relationship Id="rId455" Type="http://schemas.openxmlformats.org/officeDocument/2006/relationships/hyperlink" Target="http://172.27.1.51/document/redirect/189653/1000" TargetMode="External"/><Relationship Id="rId497" Type="http://schemas.openxmlformats.org/officeDocument/2006/relationships/image" Target="media/image26.emf"/><Relationship Id="rId12" Type="http://schemas.openxmlformats.org/officeDocument/2006/relationships/hyperlink" Target="http://172.27.1.51/document/redirect/45608010/12" TargetMode="External"/><Relationship Id="rId108" Type="http://schemas.openxmlformats.org/officeDocument/2006/relationships/hyperlink" Target="http://172.27.1.51/document/redirect/194365/0" TargetMode="External"/><Relationship Id="rId315" Type="http://schemas.openxmlformats.org/officeDocument/2006/relationships/image" Target="media/image18.emf"/><Relationship Id="rId357" Type="http://schemas.openxmlformats.org/officeDocument/2006/relationships/header" Target="header38.xml"/><Relationship Id="rId522" Type="http://schemas.openxmlformats.org/officeDocument/2006/relationships/image" Target="media/image38.emf"/><Relationship Id="rId54" Type="http://schemas.openxmlformats.org/officeDocument/2006/relationships/header" Target="header12.xml"/><Relationship Id="rId96" Type="http://schemas.openxmlformats.org/officeDocument/2006/relationships/hyperlink" Target="http://172.27.1.51/document/redirect/189653/1000" TargetMode="External"/><Relationship Id="rId161" Type="http://schemas.openxmlformats.org/officeDocument/2006/relationships/hyperlink" Target="http://172.27.1.51/document/redirect/70650726/900" TargetMode="External"/><Relationship Id="rId217" Type="http://schemas.openxmlformats.org/officeDocument/2006/relationships/hyperlink" Target="http://172.27.1.51/document/redirect/31347044/300116" TargetMode="External"/><Relationship Id="rId399" Type="http://schemas.openxmlformats.org/officeDocument/2006/relationships/hyperlink" Target="http://172.27.1.51/document/redirect/189653/1000" TargetMode="External"/><Relationship Id="rId259" Type="http://schemas.openxmlformats.org/officeDocument/2006/relationships/hyperlink" Target="http://172.27.1.51/document/redirect/189653/1000" TargetMode="External"/><Relationship Id="rId424" Type="http://schemas.openxmlformats.org/officeDocument/2006/relationships/hyperlink" Target="http://172.27.1.51/document/redirect/400511613/1157" TargetMode="External"/><Relationship Id="rId466" Type="http://schemas.openxmlformats.org/officeDocument/2006/relationships/hyperlink" Target="http://172.27.1.51/document/redirect/135841/0" TargetMode="External"/><Relationship Id="rId23" Type="http://schemas.openxmlformats.org/officeDocument/2006/relationships/hyperlink" Target="http://172.27.1.51/document/redirect/189653/0" TargetMode="External"/><Relationship Id="rId119" Type="http://schemas.openxmlformats.org/officeDocument/2006/relationships/hyperlink" Target="http://172.27.1.51/document/redirect/71239078/26" TargetMode="External"/><Relationship Id="rId270" Type="http://schemas.openxmlformats.org/officeDocument/2006/relationships/hyperlink" Target="http://172.27.1.51/document/redirect/12148419/0" TargetMode="External"/><Relationship Id="rId326" Type="http://schemas.openxmlformats.org/officeDocument/2006/relationships/hyperlink" Target="http://172.27.1.51/document/redirect/189653/1000" TargetMode="External"/><Relationship Id="rId533" Type="http://schemas.openxmlformats.org/officeDocument/2006/relationships/footer" Target="footer41.xml"/><Relationship Id="rId65" Type="http://schemas.openxmlformats.org/officeDocument/2006/relationships/header" Target="header16.xml"/><Relationship Id="rId130" Type="http://schemas.openxmlformats.org/officeDocument/2006/relationships/hyperlink" Target="http://172.27.1.51/document/redirect/189653/0" TargetMode="External"/><Relationship Id="rId368" Type="http://schemas.openxmlformats.org/officeDocument/2006/relationships/footer" Target="footer40.xml"/><Relationship Id="rId172" Type="http://schemas.openxmlformats.org/officeDocument/2006/relationships/image" Target="media/image2.emf"/><Relationship Id="rId228" Type="http://schemas.openxmlformats.org/officeDocument/2006/relationships/hyperlink" Target="http://172.27.1.51/document/redirect/400841695/8" TargetMode="External"/><Relationship Id="rId435" Type="http://schemas.openxmlformats.org/officeDocument/2006/relationships/hyperlink" Target="http://172.27.1.51/document/redirect/74563738/0" TargetMode="External"/><Relationship Id="rId477" Type="http://schemas.openxmlformats.org/officeDocument/2006/relationships/hyperlink" Target="http://172.27.1.51/document/redirect/70650726/0" TargetMode="External"/><Relationship Id="rId281" Type="http://schemas.openxmlformats.org/officeDocument/2006/relationships/hyperlink" Target="http://172.27.1.51/document/redirect/189653/1000" TargetMode="External"/><Relationship Id="rId337" Type="http://schemas.openxmlformats.org/officeDocument/2006/relationships/hyperlink" Target="http://172.27.1.51/document/redirect/189653/1000" TargetMode="External"/><Relationship Id="rId502" Type="http://schemas.openxmlformats.org/officeDocument/2006/relationships/hyperlink" Target="http://172.27.1.51/document/redirect/31312031/284" TargetMode="External"/><Relationship Id="rId34" Type="http://schemas.openxmlformats.org/officeDocument/2006/relationships/header" Target="header5.xml"/><Relationship Id="rId76" Type="http://schemas.openxmlformats.org/officeDocument/2006/relationships/hyperlink" Target="http://172.27.1.51/document/redirect/31347044/999" TargetMode="External"/><Relationship Id="rId141" Type="http://schemas.openxmlformats.org/officeDocument/2006/relationships/hyperlink" Target="http://172.27.1.51/document/redirect/31348221/100000" TargetMode="External"/><Relationship Id="rId379" Type="http://schemas.openxmlformats.org/officeDocument/2006/relationships/hyperlink" Target="http://172.27.1.51/document/redirect/189653/1000" TargetMode="External"/><Relationship Id="rId7" Type="http://schemas.openxmlformats.org/officeDocument/2006/relationships/endnotes" Target="endnotes.xml"/><Relationship Id="rId183" Type="http://schemas.openxmlformats.org/officeDocument/2006/relationships/hyperlink" Target="http://172.27.1.51/document/redirect/400841695/8" TargetMode="External"/><Relationship Id="rId239" Type="http://schemas.openxmlformats.org/officeDocument/2006/relationships/hyperlink" Target="http://172.27.1.51/document/redirect/31348211/500000" TargetMode="External"/><Relationship Id="rId390" Type="http://schemas.openxmlformats.org/officeDocument/2006/relationships/hyperlink" Target="http://172.27.1.51/document/redirect/31343143/5311" TargetMode="External"/><Relationship Id="rId404" Type="http://schemas.openxmlformats.org/officeDocument/2006/relationships/hyperlink" Target="http://172.27.1.51/document/redirect/189653/1000" TargetMode="External"/><Relationship Id="rId446" Type="http://schemas.openxmlformats.org/officeDocument/2006/relationships/hyperlink" Target="http://172.27.1.51/document/redirect/190776/1000" TargetMode="External"/><Relationship Id="rId250" Type="http://schemas.openxmlformats.org/officeDocument/2006/relationships/hyperlink" Target="http://172.27.1.51/document/redirect/189653/0" TargetMode="External"/><Relationship Id="rId292" Type="http://schemas.openxmlformats.org/officeDocument/2006/relationships/hyperlink" Target="http://172.27.1.51/document/redirect/189653/1000" TargetMode="External"/><Relationship Id="rId306" Type="http://schemas.openxmlformats.org/officeDocument/2006/relationships/hyperlink" Target="http://172.27.1.51/document/redirect/31347044/850" TargetMode="External"/><Relationship Id="rId488" Type="http://schemas.openxmlformats.org/officeDocument/2006/relationships/hyperlink" Target="http://172.27.1.51/document/redirect/70650726/700" TargetMode="External"/><Relationship Id="rId45" Type="http://schemas.openxmlformats.org/officeDocument/2006/relationships/hyperlink" Target="http://172.27.1.51/document/redirect/31343143/599" TargetMode="External"/><Relationship Id="rId87" Type="http://schemas.openxmlformats.org/officeDocument/2006/relationships/hyperlink" Target="http://172.27.1.51/document/redirect/189653/1000" TargetMode="External"/><Relationship Id="rId110" Type="http://schemas.openxmlformats.org/officeDocument/2006/relationships/hyperlink" Target="http://172.27.1.51/document/redirect/2173544/0" TargetMode="External"/><Relationship Id="rId348" Type="http://schemas.openxmlformats.org/officeDocument/2006/relationships/hyperlink" Target="http://172.27.1.51/document/redirect/31348211/8012" TargetMode="External"/><Relationship Id="rId513" Type="http://schemas.openxmlformats.org/officeDocument/2006/relationships/image" Target="media/image30.emf"/><Relationship Id="rId152" Type="http://schemas.openxmlformats.org/officeDocument/2006/relationships/header" Target="header28.xml"/><Relationship Id="rId194" Type="http://schemas.openxmlformats.org/officeDocument/2006/relationships/hyperlink" Target="http://172.27.1.51/document/redirect/73455813/1024" TargetMode="External"/><Relationship Id="rId208" Type="http://schemas.openxmlformats.org/officeDocument/2006/relationships/hyperlink" Target="http://172.27.1.51/document/redirect/74681710/1000" TargetMode="External"/><Relationship Id="rId415" Type="http://schemas.openxmlformats.org/officeDocument/2006/relationships/hyperlink" Target="http://172.27.1.51/document/redirect/400511613/1155" TargetMode="External"/><Relationship Id="rId457" Type="http://schemas.openxmlformats.org/officeDocument/2006/relationships/hyperlink" Target="http://172.27.1.51/document/redirect/70291362/0" TargetMode="External"/><Relationship Id="rId261" Type="http://schemas.openxmlformats.org/officeDocument/2006/relationships/hyperlink" Target="http://172.27.1.51/document/redirect/189653/1000" TargetMode="External"/><Relationship Id="rId499" Type="http://schemas.openxmlformats.org/officeDocument/2006/relationships/image" Target="media/image28.emf"/><Relationship Id="rId14" Type="http://schemas.openxmlformats.org/officeDocument/2006/relationships/hyperlink" Target="http://172.27.1.51/document/redirect/403508370/2" TargetMode="External"/><Relationship Id="rId56" Type="http://schemas.openxmlformats.org/officeDocument/2006/relationships/hyperlink" Target="http://172.27.1.51/document/redirect/400511613/16" TargetMode="External"/><Relationship Id="rId317" Type="http://schemas.openxmlformats.org/officeDocument/2006/relationships/hyperlink" Target="http://172.27.1.51/document/redirect/189653/1000" TargetMode="External"/><Relationship Id="rId359" Type="http://schemas.openxmlformats.org/officeDocument/2006/relationships/hyperlink" Target="http://172.27.1.51/document/redirect/405342469/114" TargetMode="External"/><Relationship Id="rId524" Type="http://schemas.openxmlformats.org/officeDocument/2006/relationships/image" Target="media/image40.emf"/><Relationship Id="rId98" Type="http://schemas.openxmlformats.org/officeDocument/2006/relationships/hyperlink" Target="http://172.27.1.51/document/redirect/189653/1000" TargetMode="External"/><Relationship Id="rId121" Type="http://schemas.openxmlformats.org/officeDocument/2006/relationships/hyperlink" Target="http://172.27.1.51/document/redirect/70644224/1000" TargetMode="External"/><Relationship Id="rId163" Type="http://schemas.openxmlformats.org/officeDocument/2006/relationships/hyperlink" Target="http://172.27.1.51/document/redirect/12112604/4" TargetMode="External"/><Relationship Id="rId219" Type="http://schemas.openxmlformats.org/officeDocument/2006/relationships/image" Target="media/image13.emf"/><Relationship Id="rId370" Type="http://schemas.openxmlformats.org/officeDocument/2006/relationships/hyperlink" Target="http://172.27.1.51/document/redirect/189653/1000" TargetMode="External"/><Relationship Id="rId426" Type="http://schemas.openxmlformats.org/officeDocument/2006/relationships/hyperlink" Target="http://172.27.1.51/document/redirect/184539/0" TargetMode="External"/><Relationship Id="rId230" Type="http://schemas.openxmlformats.org/officeDocument/2006/relationships/hyperlink" Target="http://172.27.1.51/document/redirect/31446290/30012" TargetMode="External"/><Relationship Id="rId468" Type="http://schemas.openxmlformats.org/officeDocument/2006/relationships/hyperlink" Target="http://172.27.1.51/document/redirect/31348211/580" TargetMode="External"/><Relationship Id="rId25" Type="http://schemas.openxmlformats.org/officeDocument/2006/relationships/footer" Target="footer2.xml"/><Relationship Id="rId46" Type="http://schemas.openxmlformats.org/officeDocument/2006/relationships/header" Target="header9.xml"/><Relationship Id="rId67" Type="http://schemas.openxmlformats.org/officeDocument/2006/relationships/hyperlink" Target="http://172.27.1.51/document/redirect/403508370/127" TargetMode="External"/><Relationship Id="rId272" Type="http://schemas.openxmlformats.org/officeDocument/2006/relationships/hyperlink" Target="http://172.27.1.51/document/redirect/31392018/0" TargetMode="External"/><Relationship Id="rId293" Type="http://schemas.openxmlformats.org/officeDocument/2006/relationships/hyperlink" Target="http://172.27.1.51/document/redirect/189653/1000" TargetMode="External"/><Relationship Id="rId307" Type="http://schemas.openxmlformats.org/officeDocument/2006/relationships/hyperlink" Target="http://172.27.1.51/document/redirect/75069940/0" TargetMode="External"/><Relationship Id="rId328" Type="http://schemas.openxmlformats.org/officeDocument/2006/relationships/hyperlink" Target="http://172.27.1.51/document/redirect/31310103/0" TargetMode="External"/><Relationship Id="rId349" Type="http://schemas.openxmlformats.org/officeDocument/2006/relationships/header" Target="header35.xml"/><Relationship Id="rId514" Type="http://schemas.openxmlformats.org/officeDocument/2006/relationships/image" Target="media/image31.emf"/><Relationship Id="rId535" Type="http://schemas.openxmlformats.org/officeDocument/2006/relationships/theme" Target="theme/theme1.xml"/><Relationship Id="rId88" Type="http://schemas.openxmlformats.org/officeDocument/2006/relationships/hyperlink" Target="http://172.27.1.51/document/redirect/189653/1000" TargetMode="External"/><Relationship Id="rId111" Type="http://schemas.openxmlformats.org/officeDocument/2006/relationships/hyperlink" Target="http://172.27.1.51/document/redirect/189653/0" TargetMode="External"/><Relationship Id="rId132" Type="http://schemas.openxmlformats.org/officeDocument/2006/relationships/hyperlink" Target="http://172.27.1.51/document/redirect/31348211/143" TargetMode="External"/><Relationship Id="rId153" Type="http://schemas.openxmlformats.org/officeDocument/2006/relationships/footer" Target="footer28.xml"/><Relationship Id="rId174" Type="http://schemas.openxmlformats.org/officeDocument/2006/relationships/image" Target="media/image4.emf"/><Relationship Id="rId195" Type="http://schemas.openxmlformats.org/officeDocument/2006/relationships/hyperlink" Target="http://172.27.1.51/document/redirect/73455813/1000" TargetMode="External"/><Relationship Id="rId209" Type="http://schemas.openxmlformats.org/officeDocument/2006/relationships/hyperlink" Target="http://172.27.1.51/document/redirect/74681710/0" TargetMode="External"/><Relationship Id="rId360" Type="http://schemas.openxmlformats.org/officeDocument/2006/relationships/hyperlink" Target="http://172.27.1.51/document/redirect/31348211/8014" TargetMode="External"/><Relationship Id="rId381" Type="http://schemas.openxmlformats.org/officeDocument/2006/relationships/hyperlink" Target="http://172.27.1.51/document/redirect/189653/1000" TargetMode="External"/><Relationship Id="rId416" Type="http://schemas.openxmlformats.org/officeDocument/2006/relationships/hyperlink" Target="http://172.27.1.51/document/redirect/31343143/545" TargetMode="External"/><Relationship Id="rId220" Type="http://schemas.openxmlformats.org/officeDocument/2006/relationships/hyperlink" Target="http://172.27.1.51/document/redirect/70650726/56" TargetMode="External"/><Relationship Id="rId241" Type="http://schemas.openxmlformats.org/officeDocument/2006/relationships/hyperlink" Target="http://172.27.1.51/document/redirect/31348211/600000" TargetMode="External"/><Relationship Id="rId437" Type="http://schemas.openxmlformats.org/officeDocument/2006/relationships/hyperlink" Target="http://172.27.1.51/document/redirect/189653/1000" TargetMode="External"/><Relationship Id="rId458" Type="http://schemas.openxmlformats.org/officeDocument/2006/relationships/hyperlink" Target="http://172.27.1.51/document/redirect/70552648/0" TargetMode="External"/><Relationship Id="rId479" Type="http://schemas.openxmlformats.org/officeDocument/2006/relationships/hyperlink" Target="http://172.27.1.51/document/redirect/10900200/1" TargetMode="External"/><Relationship Id="rId15" Type="http://schemas.openxmlformats.org/officeDocument/2006/relationships/hyperlink" Target="http://172.27.1.51/document/redirect/31347044/3" TargetMode="External"/><Relationship Id="rId36" Type="http://schemas.openxmlformats.org/officeDocument/2006/relationships/header" Target="header6.xml"/><Relationship Id="rId57" Type="http://schemas.openxmlformats.org/officeDocument/2006/relationships/hyperlink" Target="http://172.27.1.51/document/redirect/31343143/799" TargetMode="External"/><Relationship Id="rId262" Type="http://schemas.openxmlformats.org/officeDocument/2006/relationships/hyperlink" Target="http://172.27.1.51/document/redirect/189653/1000" TargetMode="External"/><Relationship Id="rId283" Type="http://schemas.openxmlformats.org/officeDocument/2006/relationships/hyperlink" Target="http://172.27.1.51/document/redirect/70291362/108194" TargetMode="External"/><Relationship Id="rId318" Type="http://schemas.openxmlformats.org/officeDocument/2006/relationships/hyperlink" Target="http://172.27.1.51/document/redirect/189653/1000" TargetMode="External"/><Relationship Id="rId339" Type="http://schemas.openxmlformats.org/officeDocument/2006/relationships/hyperlink" Target="http://172.27.1.51/document/redirect/189653/1000" TargetMode="External"/><Relationship Id="rId490" Type="http://schemas.openxmlformats.org/officeDocument/2006/relationships/image" Target="media/image23.emf"/><Relationship Id="rId504" Type="http://schemas.openxmlformats.org/officeDocument/2006/relationships/hyperlink" Target="http://172.27.1.51/document/redirect/73455813/1000" TargetMode="External"/><Relationship Id="rId525" Type="http://schemas.openxmlformats.org/officeDocument/2006/relationships/hyperlink" Target="http://172.27.1.51/document/redirect/405395247/12" TargetMode="External"/><Relationship Id="rId78" Type="http://schemas.openxmlformats.org/officeDocument/2006/relationships/footer" Target="footer19.xml"/><Relationship Id="rId99" Type="http://schemas.openxmlformats.org/officeDocument/2006/relationships/header" Target="header22.xml"/><Relationship Id="rId101" Type="http://schemas.openxmlformats.org/officeDocument/2006/relationships/hyperlink" Target="http://172.27.1.51/document/redirect/403508370/129" TargetMode="External"/><Relationship Id="rId122" Type="http://schemas.openxmlformats.org/officeDocument/2006/relationships/hyperlink" Target="http://172.27.1.51/document/redirect/70644224/0" TargetMode="External"/><Relationship Id="rId143" Type="http://schemas.openxmlformats.org/officeDocument/2006/relationships/footer" Target="footer25.xml"/><Relationship Id="rId164" Type="http://schemas.openxmlformats.org/officeDocument/2006/relationships/hyperlink" Target="http://172.27.1.51/document/redirect/10900200/1" TargetMode="External"/><Relationship Id="rId185" Type="http://schemas.openxmlformats.org/officeDocument/2006/relationships/image" Target="media/image6.emf"/><Relationship Id="rId350" Type="http://schemas.openxmlformats.org/officeDocument/2006/relationships/footer" Target="footer35.xml"/><Relationship Id="rId371" Type="http://schemas.openxmlformats.org/officeDocument/2006/relationships/hyperlink" Target="http://172.27.1.51/document/redirect/189653/0" TargetMode="External"/><Relationship Id="rId406" Type="http://schemas.openxmlformats.org/officeDocument/2006/relationships/hyperlink" Target="http://172.27.1.51/document/redirect/10135803/0" TargetMode="External"/><Relationship Id="rId9" Type="http://schemas.openxmlformats.org/officeDocument/2006/relationships/hyperlink" Target="http://172.27.1.51/document/redirect/31342077/0" TargetMode="External"/><Relationship Id="rId210" Type="http://schemas.openxmlformats.org/officeDocument/2006/relationships/hyperlink" Target="http://172.27.1.51/document/redirect/400841695/79" TargetMode="External"/><Relationship Id="rId392" Type="http://schemas.openxmlformats.org/officeDocument/2006/relationships/hyperlink" Target="http://172.27.1.51/document/redirect/74563738/1000" TargetMode="External"/><Relationship Id="rId427" Type="http://schemas.openxmlformats.org/officeDocument/2006/relationships/hyperlink" Target="http://172.27.1.51/document/redirect/185226/0" TargetMode="External"/><Relationship Id="rId448" Type="http://schemas.openxmlformats.org/officeDocument/2006/relationships/hyperlink" Target="http://172.27.1.51/document/redirect/12162504/1000" TargetMode="External"/><Relationship Id="rId469" Type="http://schemas.openxmlformats.org/officeDocument/2006/relationships/hyperlink" Target="http://172.27.1.51/document/redirect/189653/1000" TargetMode="External"/><Relationship Id="rId26" Type="http://schemas.openxmlformats.org/officeDocument/2006/relationships/hyperlink" Target="http://172.27.1.51/document/redirect/405342469/12" TargetMode="External"/><Relationship Id="rId231" Type="http://schemas.openxmlformats.org/officeDocument/2006/relationships/hyperlink" Target="http://172.27.1.51/document/redirect/400841695/8" TargetMode="External"/><Relationship Id="rId252" Type="http://schemas.openxmlformats.org/officeDocument/2006/relationships/hyperlink" Target="http://172.27.1.51/document/redirect/70485422/1000" TargetMode="External"/><Relationship Id="rId273" Type="http://schemas.openxmlformats.org/officeDocument/2006/relationships/header" Target="header31.xml"/><Relationship Id="rId294" Type="http://schemas.openxmlformats.org/officeDocument/2006/relationships/hyperlink" Target="http://172.27.1.51/document/redirect/189653/1000" TargetMode="External"/><Relationship Id="rId308" Type="http://schemas.openxmlformats.org/officeDocument/2006/relationships/hyperlink" Target="http://172.27.1.51/document/redirect/189653/1000" TargetMode="External"/><Relationship Id="rId329" Type="http://schemas.openxmlformats.org/officeDocument/2006/relationships/hyperlink" Target="http://172.27.1.51/document/redirect/405342469/112" TargetMode="External"/><Relationship Id="rId480" Type="http://schemas.openxmlformats.org/officeDocument/2006/relationships/hyperlink" Target="http://172.27.1.51/document/redirect/12112604/78" TargetMode="External"/><Relationship Id="rId515" Type="http://schemas.openxmlformats.org/officeDocument/2006/relationships/image" Target="media/image32.emf"/><Relationship Id="rId47" Type="http://schemas.openxmlformats.org/officeDocument/2006/relationships/footer" Target="footer9.xml"/><Relationship Id="rId68" Type="http://schemas.openxmlformats.org/officeDocument/2006/relationships/hyperlink" Target="http://172.27.1.51/document/redirect/31347044/899" TargetMode="External"/><Relationship Id="rId89" Type="http://schemas.openxmlformats.org/officeDocument/2006/relationships/hyperlink" Target="http://172.27.1.51/document/redirect/189653/1000" TargetMode="External"/><Relationship Id="rId112" Type="http://schemas.openxmlformats.org/officeDocument/2006/relationships/hyperlink" Target="http://172.27.1.51/document/redirect/70170954/0" TargetMode="External"/><Relationship Id="rId133" Type="http://schemas.openxmlformats.org/officeDocument/2006/relationships/hyperlink" Target="http://172.27.1.51/document/redirect/405342469/16" TargetMode="External"/><Relationship Id="rId154" Type="http://schemas.openxmlformats.org/officeDocument/2006/relationships/hyperlink" Target="http://172.27.1.51/document/redirect/73156254/0" TargetMode="External"/><Relationship Id="rId175" Type="http://schemas.openxmlformats.org/officeDocument/2006/relationships/image" Target="media/image5.emf"/><Relationship Id="rId340" Type="http://schemas.openxmlformats.org/officeDocument/2006/relationships/hyperlink" Target="http://172.27.1.51/document/redirect/189653/1000" TargetMode="External"/><Relationship Id="rId361" Type="http://schemas.openxmlformats.org/officeDocument/2006/relationships/header" Target="header39.xml"/><Relationship Id="rId196" Type="http://schemas.openxmlformats.org/officeDocument/2006/relationships/hyperlink" Target="http://172.27.1.51/document/redirect/73455813/0" TargetMode="External"/><Relationship Id="rId200" Type="http://schemas.openxmlformats.org/officeDocument/2006/relationships/hyperlink" Target="http://172.27.1.51/document/redirect/403508370/1216" TargetMode="External"/><Relationship Id="rId382" Type="http://schemas.openxmlformats.org/officeDocument/2006/relationships/hyperlink" Target="http://172.27.1.51/document/redirect/189653/1000" TargetMode="External"/><Relationship Id="rId417" Type="http://schemas.openxmlformats.org/officeDocument/2006/relationships/hyperlink" Target="http://172.27.1.51/document/redirect/135841/0" TargetMode="External"/><Relationship Id="rId438" Type="http://schemas.openxmlformats.org/officeDocument/2006/relationships/hyperlink" Target="http://172.27.1.51/document/redirect/189653/1000" TargetMode="External"/><Relationship Id="rId459" Type="http://schemas.openxmlformats.org/officeDocument/2006/relationships/hyperlink" Target="http://172.27.1.51/document/redirect/70552648/0" TargetMode="External"/><Relationship Id="rId16" Type="http://schemas.openxmlformats.org/officeDocument/2006/relationships/hyperlink" Target="http://172.27.1.51/document/redirect/45608010/141" TargetMode="External"/><Relationship Id="rId221" Type="http://schemas.openxmlformats.org/officeDocument/2006/relationships/hyperlink" Target="http://172.27.1.51/document/redirect/70650726/900" TargetMode="External"/><Relationship Id="rId242" Type="http://schemas.openxmlformats.org/officeDocument/2006/relationships/hyperlink" Target="http://172.27.1.51/document/redirect/73401205/46" TargetMode="External"/><Relationship Id="rId263" Type="http://schemas.openxmlformats.org/officeDocument/2006/relationships/hyperlink" Target="http://172.27.1.51/document/redirect/189653/1000" TargetMode="External"/><Relationship Id="rId284" Type="http://schemas.openxmlformats.org/officeDocument/2006/relationships/hyperlink" Target="http://172.27.1.51/document/redirect/189653/1000" TargetMode="External"/><Relationship Id="rId319" Type="http://schemas.openxmlformats.org/officeDocument/2006/relationships/hyperlink" Target="http://172.27.1.51/document/redirect/189653/1000" TargetMode="External"/><Relationship Id="rId470" Type="http://schemas.openxmlformats.org/officeDocument/2006/relationships/hyperlink" Target="http://172.27.1.51/document/redirect/71388648/0" TargetMode="External"/><Relationship Id="rId491" Type="http://schemas.openxmlformats.org/officeDocument/2006/relationships/hyperlink" Target="http://172.27.1.51/document/redirect/70650726/47" TargetMode="External"/><Relationship Id="rId505" Type="http://schemas.openxmlformats.org/officeDocument/2006/relationships/hyperlink" Target="http://172.27.1.51/document/redirect/73455813/0" TargetMode="External"/><Relationship Id="rId526" Type="http://schemas.openxmlformats.org/officeDocument/2006/relationships/hyperlink" Target="http://172.27.1.51/document/redirect/31348221/100000213" TargetMode="External"/><Relationship Id="rId37" Type="http://schemas.openxmlformats.org/officeDocument/2006/relationships/footer" Target="footer6.xml"/><Relationship Id="rId58" Type="http://schemas.openxmlformats.org/officeDocument/2006/relationships/header" Target="header13.xml"/><Relationship Id="rId79" Type="http://schemas.openxmlformats.org/officeDocument/2006/relationships/header" Target="header20.xml"/><Relationship Id="rId102" Type="http://schemas.openxmlformats.org/officeDocument/2006/relationships/hyperlink" Target="http://172.27.1.51/document/redirect/31347044/499" TargetMode="External"/><Relationship Id="rId123" Type="http://schemas.openxmlformats.org/officeDocument/2006/relationships/hyperlink" Target="http://172.27.1.51/document/redirect/70643476/1000" TargetMode="External"/><Relationship Id="rId144" Type="http://schemas.openxmlformats.org/officeDocument/2006/relationships/header" Target="header26.xml"/><Relationship Id="rId330" Type="http://schemas.openxmlformats.org/officeDocument/2006/relationships/hyperlink" Target="http://172.27.1.51/document/redirect/31348211/8011" TargetMode="External"/><Relationship Id="rId90" Type="http://schemas.openxmlformats.org/officeDocument/2006/relationships/hyperlink" Target="http://172.27.1.51/document/redirect/189653/1000" TargetMode="External"/><Relationship Id="rId165" Type="http://schemas.openxmlformats.org/officeDocument/2006/relationships/hyperlink" Target="http://172.27.1.51/document/redirect/400841695/72" TargetMode="External"/><Relationship Id="rId186" Type="http://schemas.openxmlformats.org/officeDocument/2006/relationships/image" Target="media/image7.emf"/><Relationship Id="rId351" Type="http://schemas.openxmlformats.org/officeDocument/2006/relationships/header" Target="header36.xml"/><Relationship Id="rId372" Type="http://schemas.openxmlformats.org/officeDocument/2006/relationships/hyperlink" Target="http://172.27.1.51/document/redirect/189653/1000" TargetMode="External"/><Relationship Id="rId393" Type="http://schemas.openxmlformats.org/officeDocument/2006/relationships/hyperlink" Target="http://172.27.1.51/document/redirect/74563738/0" TargetMode="External"/><Relationship Id="rId407" Type="http://schemas.openxmlformats.org/officeDocument/2006/relationships/hyperlink" Target="http://172.27.1.51/document/redirect/189653/1000" TargetMode="External"/><Relationship Id="rId428" Type="http://schemas.openxmlformats.org/officeDocument/2006/relationships/hyperlink" Target="http://172.27.1.51/document/redirect/72991932/1000" TargetMode="External"/><Relationship Id="rId449" Type="http://schemas.openxmlformats.org/officeDocument/2006/relationships/hyperlink" Target="http://172.27.1.51/document/redirect/12162504/0" TargetMode="External"/><Relationship Id="rId211" Type="http://schemas.openxmlformats.org/officeDocument/2006/relationships/hyperlink" Target="http://172.27.1.51/document/redirect/400841695/8" TargetMode="External"/><Relationship Id="rId232" Type="http://schemas.openxmlformats.org/officeDocument/2006/relationships/hyperlink" Target="http://172.27.1.51/document/redirect/400841695/714" TargetMode="External"/><Relationship Id="rId253" Type="http://schemas.openxmlformats.org/officeDocument/2006/relationships/hyperlink" Target="http://172.27.1.51/document/redirect/70485422/0" TargetMode="External"/><Relationship Id="rId274" Type="http://schemas.openxmlformats.org/officeDocument/2006/relationships/footer" Target="footer31.xml"/><Relationship Id="rId295" Type="http://schemas.openxmlformats.org/officeDocument/2006/relationships/hyperlink" Target="http://172.27.1.51/document/redirect/189653/1000" TargetMode="External"/><Relationship Id="rId309" Type="http://schemas.openxmlformats.org/officeDocument/2006/relationships/hyperlink" Target="http://172.27.1.51/document/redirect/70644264/1100" TargetMode="External"/><Relationship Id="rId460" Type="http://schemas.openxmlformats.org/officeDocument/2006/relationships/hyperlink" Target="http://172.27.1.51/document/redirect/189653/1000" TargetMode="External"/><Relationship Id="rId481" Type="http://schemas.openxmlformats.org/officeDocument/2006/relationships/hyperlink" Target="http://172.27.1.51/document/redirect/74681710/1000" TargetMode="External"/><Relationship Id="rId516" Type="http://schemas.openxmlformats.org/officeDocument/2006/relationships/image" Target="media/image33.emf"/><Relationship Id="rId27" Type="http://schemas.openxmlformats.org/officeDocument/2006/relationships/hyperlink" Target="http://172.27.1.51/document/redirect/31348211/199" TargetMode="External"/><Relationship Id="rId48" Type="http://schemas.openxmlformats.org/officeDocument/2006/relationships/header" Target="header10.xml"/><Relationship Id="rId69" Type="http://schemas.openxmlformats.org/officeDocument/2006/relationships/header" Target="header17.xml"/><Relationship Id="rId113" Type="http://schemas.openxmlformats.org/officeDocument/2006/relationships/hyperlink" Target="http://172.27.1.51/document/redirect/70170950/0" TargetMode="External"/><Relationship Id="rId134" Type="http://schemas.openxmlformats.org/officeDocument/2006/relationships/hyperlink" Target="http://172.27.1.51/document/redirect/31348211/200" TargetMode="External"/><Relationship Id="rId320" Type="http://schemas.openxmlformats.org/officeDocument/2006/relationships/hyperlink" Target="http://172.27.1.51/document/redirect/189653/1000" TargetMode="External"/><Relationship Id="rId80" Type="http://schemas.openxmlformats.org/officeDocument/2006/relationships/footer" Target="footer20.xml"/><Relationship Id="rId155" Type="http://schemas.openxmlformats.org/officeDocument/2006/relationships/hyperlink" Target="http://172.27.1.51/document/redirect/400841695/71" TargetMode="External"/><Relationship Id="rId176" Type="http://schemas.openxmlformats.org/officeDocument/2006/relationships/hyperlink" Target="http://172.27.1.51/document/redirect/400841695/73" TargetMode="External"/><Relationship Id="rId197" Type="http://schemas.openxmlformats.org/officeDocument/2006/relationships/hyperlink" Target="http://172.27.1.51/document/redirect/400841695/77" TargetMode="External"/><Relationship Id="rId341" Type="http://schemas.openxmlformats.org/officeDocument/2006/relationships/hyperlink" Target="http://172.27.1.51/document/redirect/189653/1000" TargetMode="External"/><Relationship Id="rId362" Type="http://schemas.openxmlformats.org/officeDocument/2006/relationships/footer" Target="footer39.xml"/><Relationship Id="rId383" Type="http://schemas.openxmlformats.org/officeDocument/2006/relationships/hyperlink" Target="http://172.27.1.51/document/redirect/191391/0" TargetMode="External"/><Relationship Id="rId418" Type="http://schemas.openxmlformats.org/officeDocument/2006/relationships/hyperlink" Target="http://172.27.1.51/document/redirect/74344238/1000" TargetMode="External"/><Relationship Id="rId439" Type="http://schemas.openxmlformats.org/officeDocument/2006/relationships/hyperlink" Target="http://172.27.1.51/document/redirect/189653/1000" TargetMode="External"/><Relationship Id="rId201" Type="http://schemas.openxmlformats.org/officeDocument/2006/relationships/hyperlink" Target="http://172.27.1.51/document/redirect/31347044/3322" TargetMode="External"/><Relationship Id="rId222" Type="http://schemas.openxmlformats.org/officeDocument/2006/relationships/hyperlink" Target="http://172.27.1.51/document/redirect/70650726/0" TargetMode="External"/><Relationship Id="rId243" Type="http://schemas.openxmlformats.org/officeDocument/2006/relationships/hyperlink" Target="http://172.27.1.51/document/redirect/73401205/4" TargetMode="External"/><Relationship Id="rId264" Type="http://schemas.openxmlformats.org/officeDocument/2006/relationships/header" Target="header30.xml"/><Relationship Id="rId285" Type="http://schemas.openxmlformats.org/officeDocument/2006/relationships/hyperlink" Target="http://172.27.1.51/document/redirect/189653/1000" TargetMode="External"/><Relationship Id="rId450" Type="http://schemas.openxmlformats.org/officeDocument/2006/relationships/hyperlink" Target="http://172.27.1.51/document/redirect/189653/1000" TargetMode="External"/><Relationship Id="rId471" Type="http://schemas.openxmlformats.org/officeDocument/2006/relationships/hyperlink" Target="http://172.27.1.51/document/redirect/74501715/19" TargetMode="External"/><Relationship Id="rId506" Type="http://schemas.openxmlformats.org/officeDocument/2006/relationships/hyperlink" Target="http://172.27.1.51/document/redirect/12112604/78" TargetMode="External"/><Relationship Id="rId17" Type="http://schemas.openxmlformats.org/officeDocument/2006/relationships/hyperlink" Target="http://172.27.1.51/document/redirect/31342077/10000" TargetMode="External"/><Relationship Id="rId38" Type="http://schemas.openxmlformats.org/officeDocument/2006/relationships/hyperlink" Target="http://172.27.1.51/document/redirect/403122969/13" TargetMode="External"/><Relationship Id="rId59" Type="http://schemas.openxmlformats.org/officeDocument/2006/relationships/footer" Target="footer13.xml"/><Relationship Id="rId103" Type="http://schemas.openxmlformats.org/officeDocument/2006/relationships/header" Target="header23.xml"/><Relationship Id="rId124" Type="http://schemas.openxmlformats.org/officeDocument/2006/relationships/hyperlink" Target="http://172.27.1.51/document/redirect/70643476/0" TargetMode="External"/><Relationship Id="rId310" Type="http://schemas.openxmlformats.org/officeDocument/2006/relationships/hyperlink" Target="http://172.27.1.51/document/redirect/70644264/0" TargetMode="External"/><Relationship Id="rId492" Type="http://schemas.openxmlformats.org/officeDocument/2006/relationships/hyperlink" Target="http://172.27.1.51/document/redirect/70650726/700" TargetMode="External"/><Relationship Id="rId527" Type="http://schemas.openxmlformats.org/officeDocument/2006/relationships/hyperlink" Target="http://172.27.1.51/document/redirect/402989058/1000" TargetMode="External"/><Relationship Id="rId70" Type="http://schemas.openxmlformats.org/officeDocument/2006/relationships/footer" Target="footer17.xml"/><Relationship Id="rId91" Type="http://schemas.openxmlformats.org/officeDocument/2006/relationships/hyperlink" Target="http://172.27.1.51/document/redirect/189653/1000" TargetMode="External"/><Relationship Id="rId145" Type="http://schemas.openxmlformats.org/officeDocument/2006/relationships/footer" Target="footer26.xml"/><Relationship Id="rId166" Type="http://schemas.openxmlformats.org/officeDocument/2006/relationships/hyperlink" Target="http://172.27.1.51/document/redirect/400841695/8" TargetMode="External"/><Relationship Id="rId187" Type="http://schemas.openxmlformats.org/officeDocument/2006/relationships/image" Target="media/image8.emf"/><Relationship Id="rId331" Type="http://schemas.openxmlformats.org/officeDocument/2006/relationships/header" Target="header33.xml"/><Relationship Id="rId352" Type="http://schemas.openxmlformats.org/officeDocument/2006/relationships/footer" Target="footer36.xml"/><Relationship Id="rId373" Type="http://schemas.openxmlformats.org/officeDocument/2006/relationships/hyperlink" Target="http://172.27.1.51/document/redirect/189653/0" TargetMode="External"/><Relationship Id="rId394" Type="http://schemas.openxmlformats.org/officeDocument/2006/relationships/hyperlink" Target="http://172.27.1.51/document/redirect/189653/1000" TargetMode="External"/><Relationship Id="rId408" Type="http://schemas.openxmlformats.org/officeDocument/2006/relationships/hyperlink" Target="http://172.27.1.51/document/redirect/189653/1000" TargetMode="External"/><Relationship Id="rId429" Type="http://schemas.openxmlformats.org/officeDocument/2006/relationships/hyperlink" Target="http://172.27.1.51/document/redirect/72991932/0" TargetMode="External"/><Relationship Id="rId1" Type="http://schemas.openxmlformats.org/officeDocument/2006/relationships/numbering" Target="numbering.xml"/><Relationship Id="rId212" Type="http://schemas.openxmlformats.org/officeDocument/2006/relationships/hyperlink" Target="http://172.27.1.51/document/redirect/31446290/300114" TargetMode="External"/><Relationship Id="rId233" Type="http://schemas.openxmlformats.org/officeDocument/2006/relationships/hyperlink" Target="http://172.27.1.51/document/redirect/31446290/30013" TargetMode="External"/><Relationship Id="rId254" Type="http://schemas.openxmlformats.org/officeDocument/2006/relationships/hyperlink" Target="http://172.27.1.51/document/redirect/189653/1000" TargetMode="External"/><Relationship Id="rId440" Type="http://schemas.openxmlformats.org/officeDocument/2006/relationships/hyperlink" Target="http://172.27.1.51/document/redirect/31301865/0" TargetMode="External"/><Relationship Id="rId28" Type="http://schemas.openxmlformats.org/officeDocument/2006/relationships/header" Target="header3.xml"/><Relationship Id="rId49" Type="http://schemas.openxmlformats.org/officeDocument/2006/relationships/footer" Target="footer10.xml"/><Relationship Id="rId114" Type="http://schemas.openxmlformats.org/officeDocument/2006/relationships/hyperlink" Target="http://172.27.1.51/document/redirect/71937200/0" TargetMode="External"/><Relationship Id="rId275" Type="http://schemas.openxmlformats.org/officeDocument/2006/relationships/hyperlink" Target="http://172.27.1.51/document/redirect/31310103/0" TargetMode="External"/><Relationship Id="rId296" Type="http://schemas.openxmlformats.org/officeDocument/2006/relationships/hyperlink" Target="http://172.27.1.51/document/redirect/189653/1000" TargetMode="External"/><Relationship Id="rId300" Type="http://schemas.openxmlformats.org/officeDocument/2006/relationships/hyperlink" Target="http://172.27.1.51/document/redirect/189653/1000" TargetMode="External"/><Relationship Id="rId461" Type="http://schemas.openxmlformats.org/officeDocument/2006/relationships/hyperlink" Target="http://172.27.1.51/document/redirect/189653/1000" TargetMode="External"/><Relationship Id="rId482" Type="http://schemas.openxmlformats.org/officeDocument/2006/relationships/hyperlink" Target="http://172.27.1.51/document/redirect/74681710/0" TargetMode="External"/><Relationship Id="rId517" Type="http://schemas.openxmlformats.org/officeDocument/2006/relationships/image" Target="media/image34.emf"/><Relationship Id="rId60" Type="http://schemas.openxmlformats.org/officeDocument/2006/relationships/header" Target="header14.xml"/><Relationship Id="rId81" Type="http://schemas.openxmlformats.org/officeDocument/2006/relationships/hyperlink" Target="http://172.27.1.51/document/redirect/405342469/14" TargetMode="External"/><Relationship Id="rId135" Type="http://schemas.openxmlformats.org/officeDocument/2006/relationships/hyperlink" Target="http://172.27.1.51/document/redirect/70353464/2" TargetMode="External"/><Relationship Id="rId156" Type="http://schemas.openxmlformats.org/officeDocument/2006/relationships/hyperlink" Target="http://172.27.1.51/document/redirect/400841695/8" TargetMode="External"/><Relationship Id="rId177" Type="http://schemas.openxmlformats.org/officeDocument/2006/relationships/hyperlink" Target="http://172.27.1.51/document/redirect/400841695/8" TargetMode="External"/><Relationship Id="rId198" Type="http://schemas.openxmlformats.org/officeDocument/2006/relationships/hyperlink" Target="http://172.27.1.51/document/redirect/400841695/8" TargetMode="External"/><Relationship Id="rId321" Type="http://schemas.openxmlformats.org/officeDocument/2006/relationships/hyperlink" Target="http://172.27.1.51/document/redirect/189653/1000" TargetMode="External"/><Relationship Id="rId342" Type="http://schemas.openxmlformats.org/officeDocument/2006/relationships/hyperlink" Target="http://172.27.1.51/document/redirect/189653/1000" TargetMode="External"/><Relationship Id="rId363" Type="http://schemas.openxmlformats.org/officeDocument/2006/relationships/hyperlink" Target="http://172.27.1.51/document/redirect/189653/1000" TargetMode="External"/><Relationship Id="rId384" Type="http://schemas.openxmlformats.org/officeDocument/2006/relationships/hyperlink" Target="http://172.27.1.51/document/redirect/189653/1000" TargetMode="External"/><Relationship Id="rId419" Type="http://schemas.openxmlformats.org/officeDocument/2006/relationships/hyperlink" Target="http://172.27.1.51/document/redirect/74344238/0" TargetMode="External"/><Relationship Id="rId202" Type="http://schemas.openxmlformats.org/officeDocument/2006/relationships/hyperlink" Target="http://172.27.1.51/document/redirect/73455813/1000" TargetMode="External"/><Relationship Id="rId223" Type="http://schemas.openxmlformats.org/officeDocument/2006/relationships/hyperlink" Target="http://172.27.1.51/document/redirect/70650726/47" TargetMode="External"/><Relationship Id="rId244" Type="http://schemas.openxmlformats.org/officeDocument/2006/relationships/hyperlink" Target="http://172.27.1.51/document/redirect/31342565/70000" TargetMode="External"/><Relationship Id="rId430" Type="http://schemas.openxmlformats.org/officeDocument/2006/relationships/hyperlink" Target="http://172.27.1.51/document/redirect/71916154/1000" TargetMode="External"/><Relationship Id="rId18" Type="http://schemas.openxmlformats.org/officeDocument/2006/relationships/hyperlink" Target="http://172.27.1.51/document/redirect/405342469/11" TargetMode="External"/><Relationship Id="rId39" Type="http://schemas.openxmlformats.org/officeDocument/2006/relationships/hyperlink" Target="http://172.27.1.51/document/redirect/31346943/399" TargetMode="External"/><Relationship Id="rId265" Type="http://schemas.openxmlformats.org/officeDocument/2006/relationships/footer" Target="footer30.xml"/><Relationship Id="rId286" Type="http://schemas.openxmlformats.org/officeDocument/2006/relationships/hyperlink" Target="http://172.27.1.51/document/redirect/189653/1000" TargetMode="External"/><Relationship Id="rId451" Type="http://schemas.openxmlformats.org/officeDocument/2006/relationships/hyperlink" Target="http://172.27.1.51/document/redirect/400511613/1161" TargetMode="External"/><Relationship Id="rId472" Type="http://schemas.openxmlformats.org/officeDocument/2006/relationships/hyperlink" Target="http://172.27.1.51/document/redirect/403508370/115" TargetMode="External"/><Relationship Id="rId493" Type="http://schemas.openxmlformats.org/officeDocument/2006/relationships/hyperlink" Target="http://172.27.1.51/document/redirect/70650726/0" TargetMode="External"/><Relationship Id="rId507" Type="http://schemas.openxmlformats.org/officeDocument/2006/relationships/hyperlink" Target="http://172.27.1.51/document/redirect/74681710/1000" TargetMode="External"/><Relationship Id="rId528" Type="http://schemas.openxmlformats.org/officeDocument/2006/relationships/hyperlink" Target="http://172.27.1.51/document/redirect/402989058/0" TargetMode="External"/><Relationship Id="rId50" Type="http://schemas.openxmlformats.org/officeDocument/2006/relationships/hyperlink" Target="http://172.27.1.51/document/redirect/405342469/13" TargetMode="External"/><Relationship Id="rId104" Type="http://schemas.openxmlformats.org/officeDocument/2006/relationships/footer" Target="footer23.xml"/><Relationship Id="rId125" Type="http://schemas.openxmlformats.org/officeDocument/2006/relationships/hyperlink" Target="http://172.27.1.51/document/redirect/70644062/1000" TargetMode="External"/><Relationship Id="rId146" Type="http://schemas.openxmlformats.org/officeDocument/2006/relationships/hyperlink" Target="http://172.27.1.51/document/redirect/405342469/18" TargetMode="External"/><Relationship Id="rId167" Type="http://schemas.openxmlformats.org/officeDocument/2006/relationships/hyperlink" Target="http://172.27.1.51/document/redirect/31446290/310801" TargetMode="External"/><Relationship Id="rId188" Type="http://schemas.openxmlformats.org/officeDocument/2006/relationships/image" Target="media/image9.emf"/><Relationship Id="rId311" Type="http://schemas.openxmlformats.org/officeDocument/2006/relationships/image" Target="media/image14.emf"/><Relationship Id="rId332" Type="http://schemas.openxmlformats.org/officeDocument/2006/relationships/footer" Target="footer33.xml"/><Relationship Id="rId353" Type="http://schemas.openxmlformats.org/officeDocument/2006/relationships/header" Target="header37.xml"/><Relationship Id="rId374" Type="http://schemas.openxmlformats.org/officeDocument/2006/relationships/hyperlink" Target="http://172.27.1.51/document/redirect/189653/1000" TargetMode="External"/><Relationship Id="rId395" Type="http://schemas.openxmlformats.org/officeDocument/2006/relationships/hyperlink" Target="http://172.27.1.51/document/redirect/189653/1000" TargetMode="External"/><Relationship Id="rId409" Type="http://schemas.openxmlformats.org/officeDocument/2006/relationships/hyperlink" Target="http://172.27.1.51/document/redirect/189653/1000" TargetMode="External"/><Relationship Id="rId71" Type="http://schemas.openxmlformats.org/officeDocument/2006/relationships/hyperlink" Target="http://172.27.1.51/document/redirect/70269234/0" TargetMode="External"/><Relationship Id="rId92" Type="http://schemas.openxmlformats.org/officeDocument/2006/relationships/hyperlink" Target="http://172.27.1.51/document/redirect/189653/1000" TargetMode="External"/><Relationship Id="rId213" Type="http://schemas.openxmlformats.org/officeDocument/2006/relationships/hyperlink" Target="http://172.27.1.51/document/redirect/400841695/710" TargetMode="External"/><Relationship Id="rId234" Type="http://schemas.openxmlformats.org/officeDocument/2006/relationships/hyperlink" Target="http://172.27.1.51/document/redirect/400511613/113" TargetMode="External"/><Relationship Id="rId420" Type="http://schemas.openxmlformats.org/officeDocument/2006/relationships/hyperlink" Target="http://172.27.1.51/document/redirect/189653/1000" TargetMode="External"/><Relationship Id="rId2" Type="http://schemas.openxmlformats.org/officeDocument/2006/relationships/styles" Target="styles.xml"/><Relationship Id="rId29" Type="http://schemas.openxmlformats.org/officeDocument/2006/relationships/footer" Target="footer3.xml"/><Relationship Id="rId255" Type="http://schemas.openxmlformats.org/officeDocument/2006/relationships/hyperlink" Target="http://172.27.1.51/document/redirect/189653/1000" TargetMode="External"/><Relationship Id="rId276" Type="http://schemas.openxmlformats.org/officeDocument/2006/relationships/header" Target="header32.xml"/><Relationship Id="rId297" Type="http://schemas.openxmlformats.org/officeDocument/2006/relationships/hyperlink" Target="http://172.27.1.51/document/redirect/189653/1000" TargetMode="External"/><Relationship Id="rId441" Type="http://schemas.openxmlformats.org/officeDocument/2006/relationships/hyperlink" Target="http://172.27.1.51/document/redirect/189653/1000" TargetMode="External"/><Relationship Id="rId462" Type="http://schemas.openxmlformats.org/officeDocument/2006/relationships/hyperlink" Target="http://172.27.1.51/document/redirect/189653/1000" TargetMode="External"/><Relationship Id="rId483" Type="http://schemas.openxmlformats.org/officeDocument/2006/relationships/image" Target="media/image19.emf"/><Relationship Id="rId518" Type="http://schemas.openxmlformats.org/officeDocument/2006/relationships/image" Target="media/image35.emf"/><Relationship Id="rId40" Type="http://schemas.openxmlformats.org/officeDocument/2006/relationships/header" Target="header7.xml"/><Relationship Id="rId115" Type="http://schemas.openxmlformats.org/officeDocument/2006/relationships/hyperlink" Target="http://172.27.1.51/document/redirect/70861426/1000" TargetMode="External"/><Relationship Id="rId136" Type="http://schemas.openxmlformats.org/officeDocument/2006/relationships/hyperlink" Target="http://172.27.1.51/document/redirect/189653/1000" TargetMode="External"/><Relationship Id="rId157" Type="http://schemas.openxmlformats.org/officeDocument/2006/relationships/hyperlink" Target="http://172.27.1.51/document/redirect/31446290/3103" TargetMode="External"/><Relationship Id="rId178" Type="http://schemas.openxmlformats.org/officeDocument/2006/relationships/hyperlink" Target="http://172.27.1.51/document/redirect/31446290/3210" TargetMode="External"/><Relationship Id="rId301" Type="http://schemas.openxmlformats.org/officeDocument/2006/relationships/hyperlink" Target="http://172.27.1.51/document/redirect/189653/1000" TargetMode="External"/><Relationship Id="rId322" Type="http://schemas.openxmlformats.org/officeDocument/2006/relationships/hyperlink" Target="http://172.27.1.51/document/redirect/189653/1000" TargetMode="External"/><Relationship Id="rId343" Type="http://schemas.openxmlformats.org/officeDocument/2006/relationships/hyperlink" Target="http://172.27.1.51/document/redirect/189653/1000" TargetMode="External"/><Relationship Id="rId364" Type="http://schemas.openxmlformats.org/officeDocument/2006/relationships/hyperlink" Target="http://172.27.1.51/document/redirect/189653/1000" TargetMode="External"/><Relationship Id="rId61" Type="http://schemas.openxmlformats.org/officeDocument/2006/relationships/footer" Target="footer14.xml"/><Relationship Id="rId82" Type="http://schemas.openxmlformats.org/officeDocument/2006/relationships/hyperlink" Target="http://172.27.1.51/document/redirect/31348211/1800" TargetMode="External"/><Relationship Id="rId199" Type="http://schemas.openxmlformats.org/officeDocument/2006/relationships/hyperlink" Target="http://172.27.1.51/document/redirect/31446290/3321" TargetMode="External"/><Relationship Id="rId203" Type="http://schemas.openxmlformats.org/officeDocument/2006/relationships/hyperlink" Target="http://172.27.1.51/document/redirect/73455813/0" TargetMode="External"/><Relationship Id="rId385" Type="http://schemas.openxmlformats.org/officeDocument/2006/relationships/hyperlink" Target="http://172.27.1.51/document/redirect/189653/1000" TargetMode="External"/><Relationship Id="rId19" Type="http://schemas.openxmlformats.org/officeDocument/2006/relationships/hyperlink" Target="http://172.27.1.51/document/redirect/31348211/99" TargetMode="External"/><Relationship Id="rId224" Type="http://schemas.openxmlformats.org/officeDocument/2006/relationships/hyperlink" Target="http://172.27.1.51/document/redirect/70650726/700" TargetMode="External"/><Relationship Id="rId245" Type="http://schemas.openxmlformats.org/officeDocument/2006/relationships/hyperlink" Target="http://172.27.1.51/document/redirect/405342469/111" TargetMode="External"/><Relationship Id="rId266" Type="http://schemas.openxmlformats.org/officeDocument/2006/relationships/hyperlink" Target="http://172.27.1.51/document/redirect/189653/1000" TargetMode="External"/><Relationship Id="rId287" Type="http://schemas.openxmlformats.org/officeDocument/2006/relationships/hyperlink" Target="http://172.27.1.51/document/redirect/189653/1000" TargetMode="External"/><Relationship Id="rId410" Type="http://schemas.openxmlformats.org/officeDocument/2006/relationships/hyperlink" Target="http://172.27.1.51/document/redirect/189653/1000" TargetMode="External"/><Relationship Id="rId431" Type="http://schemas.openxmlformats.org/officeDocument/2006/relationships/hyperlink" Target="http://172.27.1.51/document/redirect/71916154/0" TargetMode="External"/><Relationship Id="rId452" Type="http://schemas.openxmlformats.org/officeDocument/2006/relationships/hyperlink" Target="http://172.27.1.51/document/redirect/31343143/5616" TargetMode="External"/><Relationship Id="rId473" Type="http://schemas.openxmlformats.org/officeDocument/2006/relationships/hyperlink" Target="http://172.27.1.51/document/redirect/31347044/90000" TargetMode="External"/><Relationship Id="rId494" Type="http://schemas.openxmlformats.org/officeDocument/2006/relationships/hyperlink" Target="http://172.27.1.51/document/redirect/403144251/0" TargetMode="External"/><Relationship Id="rId508" Type="http://schemas.openxmlformats.org/officeDocument/2006/relationships/hyperlink" Target="http://172.27.1.51/document/redirect/74681710/0" TargetMode="External"/><Relationship Id="rId529" Type="http://schemas.openxmlformats.org/officeDocument/2006/relationships/hyperlink" Target="http://172.27.1.51/document/redirect/402989058/1000" TargetMode="External"/><Relationship Id="rId30" Type="http://schemas.openxmlformats.org/officeDocument/2006/relationships/header" Target="header4.xml"/><Relationship Id="rId105" Type="http://schemas.openxmlformats.org/officeDocument/2006/relationships/header" Target="header24.xml"/><Relationship Id="rId126" Type="http://schemas.openxmlformats.org/officeDocument/2006/relationships/hyperlink" Target="http://172.27.1.51/document/redirect/70644062/0" TargetMode="External"/><Relationship Id="rId147" Type="http://schemas.openxmlformats.org/officeDocument/2006/relationships/hyperlink" Target="http://172.27.1.51/document/redirect/31348211/200000" TargetMode="External"/><Relationship Id="rId168" Type="http://schemas.openxmlformats.org/officeDocument/2006/relationships/hyperlink" Target="http://172.27.1.51/document/redirect/12112604/78" TargetMode="External"/><Relationship Id="rId312" Type="http://schemas.openxmlformats.org/officeDocument/2006/relationships/image" Target="media/image15.emf"/><Relationship Id="rId333" Type="http://schemas.openxmlformats.org/officeDocument/2006/relationships/hyperlink" Target="http://172.27.1.51/document/redirect/189653/1000" TargetMode="External"/><Relationship Id="rId354" Type="http://schemas.openxmlformats.org/officeDocument/2006/relationships/footer" Target="footer37.xml"/><Relationship Id="rId51" Type="http://schemas.openxmlformats.org/officeDocument/2006/relationships/hyperlink" Target="http://172.27.1.51/document/redirect/31348211/699" TargetMode="External"/><Relationship Id="rId72" Type="http://schemas.openxmlformats.org/officeDocument/2006/relationships/hyperlink" Target="http://172.27.1.51/document/redirect/70412852/0" TargetMode="External"/><Relationship Id="rId93" Type="http://schemas.openxmlformats.org/officeDocument/2006/relationships/hyperlink" Target="http://172.27.1.51/document/redirect/189653/1000" TargetMode="External"/><Relationship Id="rId189" Type="http://schemas.openxmlformats.org/officeDocument/2006/relationships/image" Target="media/image10.emf"/><Relationship Id="rId375" Type="http://schemas.openxmlformats.org/officeDocument/2006/relationships/hyperlink" Target="http://172.27.1.51/document/redirect/189653/0" TargetMode="External"/><Relationship Id="rId396" Type="http://schemas.openxmlformats.org/officeDocument/2006/relationships/hyperlink" Target="http://172.27.1.51/document/redirect/189653/1000" TargetMode="External"/><Relationship Id="rId3" Type="http://schemas.microsoft.com/office/2007/relationships/stylesWithEffects" Target="stylesWithEffects.xml"/><Relationship Id="rId214" Type="http://schemas.openxmlformats.org/officeDocument/2006/relationships/hyperlink" Target="http://172.27.1.51/document/redirect/400841695/8" TargetMode="External"/><Relationship Id="rId235" Type="http://schemas.openxmlformats.org/officeDocument/2006/relationships/hyperlink" Target="http://172.27.1.51/document/redirect/31343143/3002" TargetMode="External"/><Relationship Id="rId256" Type="http://schemas.openxmlformats.org/officeDocument/2006/relationships/hyperlink" Target="http://172.27.1.51/document/redirect/189653/1000" TargetMode="External"/><Relationship Id="rId277" Type="http://schemas.openxmlformats.org/officeDocument/2006/relationships/footer" Target="footer32.xml"/><Relationship Id="rId298" Type="http://schemas.openxmlformats.org/officeDocument/2006/relationships/hyperlink" Target="http://172.27.1.51/document/redirect/189653/1000" TargetMode="External"/><Relationship Id="rId400" Type="http://schemas.openxmlformats.org/officeDocument/2006/relationships/hyperlink" Target="http://172.27.1.51/document/redirect/189653/1000" TargetMode="External"/><Relationship Id="rId421" Type="http://schemas.openxmlformats.org/officeDocument/2006/relationships/hyperlink" Target="http://172.27.1.51/document/redirect/400511613/1156" TargetMode="External"/><Relationship Id="rId442" Type="http://schemas.openxmlformats.org/officeDocument/2006/relationships/hyperlink" Target="http://172.27.1.51/document/redirect/400511613/1159" TargetMode="External"/><Relationship Id="rId463" Type="http://schemas.openxmlformats.org/officeDocument/2006/relationships/hyperlink" Target="http://172.27.1.51/document/redirect/189653/1000" TargetMode="External"/><Relationship Id="rId484" Type="http://schemas.openxmlformats.org/officeDocument/2006/relationships/image" Target="media/image20.emf"/><Relationship Id="rId519" Type="http://schemas.openxmlformats.org/officeDocument/2006/relationships/image" Target="media/image36.emf"/><Relationship Id="rId116" Type="http://schemas.openxmlformats.org/officeDocument/2006/relationships/hyperlink" Target="http://172.27.1.51/document/redirect/70861426/0" TargetMode="External"/><Relationship Id="rId137" Type="http://schemas.openxmlformats.org/officeDocument/2006/relationships/hyperlink" Target="http://172.27.1.51/document/redirect/189653/0" TargetMode="External"/><Relationship Id="rId158" Type="http://schemas.openxmlformats.org/officeDocument/2006/relationships/hyperlink" Target="http://172.27.1.51/document/redirect/10105638/0" TargetMode="External"/><Relationship Id="rId302" Type="http://schemas.openxmlformats.org/officeDocument/2006/relationships/hyperlink" Target="http://172.27.1.51/document/redirect/189653/1000" TargetMode="External"/><Relationship Id="rId323" Type="http://schemas.openxmlformats.org/officeDocument/2006/relationships/hyperlink" Target="http://172.27.1.51/document/redirect/10164333/6" TargetMode="External"/><Relationship Id="rId344" Type="http://schemas.openxmlformats.org/officeDocument/2006/relationships/hyperlink" Target="http://172.27.1.51/document/redirect/189653/1000" TargetMode="External"/><Relationship Id="rId530" Type="http://schemas.openxmlformats.org/officeDocument/2006/relationships/hyperlink" Target="http://172.27.1.51/document/redirect/405395247/12" TargetMode="External"/><Relationship Id="rId20" Type="http://schemas.openxmlformats.org/officeDocument/2006/relationships/header" Target="header1.xml"/><Relationship Id="rId41" Type="http://schemas.openxmlformats.org/officeDocument/2006/relationships/footer" Target="footer7.xml"/><Relationship Id="rId62" Type="http://schemas.openxmlformats.org/officeDocument/2006/relationships/hyperlink" Target="http://172.27.1.51/document/redirect/403508370/125" TargetMode="External"/><Relationship Id="rId83" Type="http://schemas.openxmlformats.org/officeDocument/2006/relationships/header" Target="header21.xml"/><Relationship Id="rId179" Type="http://schemas.openxmlformats.org/officeDocument/2006/relationships/hyperlink" Target="http://172.27.1.51/document/redirect/400841695/74" TargetMode="External"/><Relationship Id="rId365" Type="http://schemas.openxmlformats.org/officeDocument/2006/relationships/hyperlink" Target="http://172.27.1.51/document/redirect/189653/1000" TargetMode="External"/><Relationship Id="rId386" Type="http://schemas.openxmlformats.org/officeDocument/2006/relationships/hyperlink" Target="http://172.27.1.51/document/redirect/189653/1000" TargetMode="External"/><Relationship Id="rId190" Type="http://schemas.openxmlformats.org/officeDocument/2006/relationships/image" Target="media/image11.emf"/><Relationship Id="rId204" Type="http://schemas.openxmlformats.org/officeDocument/2006/relationships/hyperlink" Target="http://172.27.1.51/document/redirect/400841695/78" TargetMode="External"/><Relationship Id="rId225" Type="http://schemas.openxmlformats.org/officeDocument/2006/relationships/hyperlink" Target="http://172.27.1.51/document/redirect/400841695/712" TargetMode="External"/><Relationship Id="rId246" Type="http://schemas.openxmlformats.org/officeDocument/2006/relationships/hyperlink" Target="http://172.27.1.51/document/redirect/31348211/810" TargetMode="External"/><Relationship Id="rId267" Type="http://schemas.openxmlformats.org/officeDocument/2006/relationships/hyperlink" Target="http://172.27.1.51/document/redirect/189653/0" TargetMode="External"/><Relationship Id="rId288" Type="http://schemas.openxmlformats.org/officeDocument/2006/relationships/hyperlink" Target="http://172.27.1.51/document/redirect/189653/1000" TargetMode="External"/><Relationship Id="rId411" Type="http://schemas.openxmlformats.org/officeDocument/2006/relationships/hyperlink" Target="http://172.27.1.51/document/redirect/189653/1000" TargetMode="External"/><Relationship Id="rId432" Type="http://schemas.openxmlformats.org/officeDocument/2006/relationships/hyperlink" Target="http://172.27.1.51/document/redirect/400511613/1158" TargetMode="External"/><Relationship Id="rId453" Type="http://schemas.openxmlformats.org/officeDocument/2006/relationships/hyperlink" Target="http://172.27.1.51/document/redirect/70348450/1000" TargetMode="External"/><Relationship Id="rId474" Type="http://schemas.openxmlformats.org/officeDocument/2006/relationships/hyperlink" Target="http://172.27.1.51/document/redirect/403144251/0" TargetMode="External"/><Relationship Id="rId509" Type="http://schemas.openxmlformats.org/officeDocument/2006/relationships/hyperlink" Target="http://172.27.1.51/document/redirect/185181/0" TargetMode="External"/><Relationship Id="rId106" Type="http://schemas.openxmlformats.org/officeDocument/2006/relationships/footer" Target="footer24.xml"/><Relationship Id="rId127" Type="http://schemas.openxmlformats.org/officeDocument/2006/relationships/hyperlink" Target="http://172.27.1.51/document/redirect/71670570/1000" TargetMode="External"/><Relationship Id="rId313" Type="http://schemas.openxmlformats.org/officeDocument/2006/relationships/image" Target="media/image16.emf"/><Relationship Id="rId495" Type="http://schemas.openxmlformats.org/officeDocument/2006/relationships/image" Target="media/image24.emf"/><Relationship Id="rId10" Type="http://schemas.openxmlformats.org/officeDocument/2006/relationships/hyperlink" Target="http://172.27.1.51/document/redirect/12112604/179" TargetMode="External"/><Relationship Id="rId31" Type="http://schemas.openxmlformats.org/officeDocument/2006/relationships/footer" Target="footer4.xml"/><Relationship Id="rId52" Type="http://schemas.openxmlformats.org/officeDocument/2006/relationships/header" Target="header11.xml"/><Relationship Id="rId73" Type="http://schemas.openxmlformats.org/officeDocument/2006/relationships/header" Target="header18.xml"/><Relationship Id="rId94" Type="http://schemas.openxmlformats.org/officeDocument/2006/relationships/hyperlink" Target="http://172.27.1.51/document/redirect/189653/1000" TargetMode="External"/><Relationship Id="rId148" Type="http://schemas.openxmlformats.org/officeDocument/2006/relationships/header" Target="header27.xml"/><Relationship Id="rId169" Type="http://schemas.openxmlformats.org/officeDocument/2006/relationships/hyperlink" Target="http://172.27.1.51/document/redirect/74681710/1000" TargetMode="External"/><Relationship Id="rId334" Type="http://schemas.openxmlformats.org/officeDocument/2006/relationships/hyperlink" Target="http://172.27.1.51/document/redirect/189653/1000" TargetMode="External"/><Relationship Id="rId355" Type="http://schemas.openxmlformats.org/officeDocument/2006/relationships/hyperlink" Target="http://172.27.1.51/document/redirect/189653/1000" TargetMode="External"/><Relationship Id="rId376" Type="http://schemas.openxmlformats.org/officeDocument/2006/relationships/hyperlink" Target="http://172.27.1.51/document/redirect/189653/1000" TargetMode="External"/><Relationship Id="rId397" Type="http://schemas.openxmlformats.org/officeDocument/2006/relationships/hyperlink" Target="http://172.27.1.51/document/redirect/71846762/0" TargetMode="External"/><Relationship Id="rId520" Type="http://schemas.openxmlformats.org/officeDocument/2006/relationships/hyperlink" Target="http://172.27.1.51/document/redirect/10180094/100" TargetMode="External"/><Relationship Id="rId4" Type="http://schemas.openxmlformats.org/officeDocument/2006/relationships/settings" Target="settings.xml"/><Relationship Id="rId180" Type="http://schemas.openxmlformats.org/officeDocument/2006/relationships/hyperlink" Target="http://172.27.1.51/document/redirect/400841695/8" TargetMode="External"/><Relationship Id="rId215" Type="http://schemas.openxmlformats.org/officeDocument/2006/relationships/hyperlink" Target="http://172.27.1.51/document/redirect/31446290/300115" TargetMode="External"/><Relationship Id="rId236" Type="http://schemas.openxmlformats.org/officeDocument/2006/relationships/hyperlink" Target="http://172.27.1.51/document/redirect/74003612/12" TargetMode="External"/><Relationship Id="rId257" Type="http://schemas.openxmlformats.org/officeDocument/2006/relationships/hyperlink" Target="http://172.27.1.51/document/redirect/189653/1000" TargetMode="External"/><Relationship Id="rId278" Type="http://schemas.openxmlformats.org/officeDocument/2006/relationships/hyperlink" Target="http://172.27.1.51/document/redirect/189653/1000" TargetMode="External"/><Relationship Id="rId401" Type="http://schemas.openxmlformats.org/officeDocument/2006/relationships/hyperlink" Target="http://172.27.1.51/document/redirect/189653/1000" TargetMode="External"/><Relationship Id="rId422" Type="http://schemas.openxmlformats.org/officeDocument/2006/relationships/hyperlink" Target="http://172.27.1.51/document/redirect/31343143/546" TargetMode="External"/><Relationship Id="rId443" Type="http://schemas.openxmlformats.org/officeDocument/2006/relationships/hyperlink" Target="http://172.27.1.51/document/redirect/31343143/6113" TargetMode="External"/><Relationship Id="rId464" Type="http://schemas.openxmlformats.org/officeDocument/2006/relationships/hyperlink" Target="http://172.27.1.51/document/redirect/12191967/43" TargetMode="External"/><Relationship Id="rId303" Type="http://schemas.openxmlformats.org/officeDocument/2006/relationships/hyperlink" Target="http://172.27.1.51/document/redirect/189653/1000" TargetMode="External"/><Relationship Id="rId485" Type="http://schemas.openxmlformats.org/officeDocument/2006/relationships/image" Target="media/image21.emf"/><Relationship Id="rId42" Type="http://schemas.openxmlformats.org/officeDocument/2006/relationships/header" Target="header8.xml"/><Relationship Id="rId84" Type="http://schemas.openxmlformats.org/officeDocument/2006/relationships/footer" Target="footer21.xml"/><Relationship Id="rId138" Type="http://schemas.openxmlformats.org/officeDocument/2006/relationships/hyperlink" Target="http://172.27.1.51/document/redirect/31410116/64" TargetMode="External"/><Relationship Id="rId345" Type="http://schemas.openxmlformats.org/officeDocument/2006/relationships/header" Target="header34.xml"/><Relationship Id="rId387" Type="http://schemas.openxmlformats.org/officeDocument/2006/relationships/hyperlink" Target="http://172.27.1.51/document/redirect/189653/1000" TargetMode="External"/><Relationship Id="rId510" Type="http://schemas.openxmlformats.org/officeDocument/2006/relationships/hyperlink" Target="http://172.27.1.51/document/redirect/12157576/1000" TargetMode="External"/><Relationship Id="rId191" Type="http://schemas.openxmlformats.org/officeDocument/2006/relationships/hyperlink" Target="http://172.27.1.51/document/redirect/400841695/76" TargetMode="External"/><Relationship Id="rId205" Type="http://schemas.openxmlformats.org/officeDocument/2006/relationships/hyperlink" Target="http://172.27.1.51/document/redirect/400841695/8" TargetMode="External"/><Relationship Id="rId247" Type="http://schemas.openxmlformats.org/officeDocument/2006/relationships/header" Target="header29.xml"/><Relationship Id="rId412" Type="http://schemas.openxmlformats.org/officeDocument/2006/relationships/hyperlink" Target="http://172.27.1.51/document/redirect/189653/1000" TargetMode="External"/><Relationship Id="rId107" Type="http://schemas.openxmlformats.org/officeDocument/2006/relationships/hyperlink" Target="http://172.27.1.51/document/redirect/194365/1000" TargetMode="External"/><Relationship Id="rId289" Type="http://schemas.openxmlformats.org/officeDocument/2006/relationships/hyperlink" Target="http://172.27.1.51/document/redirect/189653/1000" TargetMode="External"/><Relationship Id="rId454" Type="http://schemas.openxmlformats.org/officeDocument/2006/relationships/hyperlink" Target="http://172.27.1.51/document/redirect/70348450/0" TargetMode="External"/><Relationship Id="rId496" Type="http://schemas.openxmlformats.org/officeDocument/2006/relationships/image" Target="media/image25.emf"/><Relationship Id="rId11" Type="http://schemas.openxmlformats.org/officeDocument/2006/relationships/hyperlink" Target="http://172.27.1.51/document/redirect/31301665/0" TargetMode="External"/><Relationship Id="rId53" Type="http://schemas.openxmlformats.org/officeDocument/2006/relationships/footer" Target="footer11.xml"/><Relationship Id="rId149" Type="http://schemas.openxmlformats.org/officeDocument/2006/relationships/footer" Target="footer27.xml"/><Relationship Id="rId314" Type="http://schemas.openxmlformats.org/officeDocument/2006/relationships/image" Target="media/image17.emf"/><Relationship Id="rId356" Type="http://schemas.openxmlformats.org/officeDocument/2006/relationships/hyperlink" Target="http://172.27.1.51/document/redirect/189653/1000" TargetMode="External"/><Relationship Id="rId398" Type="http://schemas.openxmlformats.org/officeDocument/2006/relationships/hyperlink" Target="http://172.27.1.51/document/redirect/189653/1000" TargetMode="External"/><Relationship Id="rId521" Type="http://schemas.openxmlformats.org/officeDocument/2006/relationships/image" Target="media/image37.emf"/><Relationship Id="rId95" Type="http://schemas.openxmlformats.org/officeDocument/2006/relationships/hyperlink" Target="http://172.27.1.51/document/redirect/189653/1000" TargetMode="External"/><Relationship Id="rId160" Type="http://schemas.openxmlformats.org/officeDocument/2006/relationships/hyperlink" Target="http://172.27.1.51/document/redirect/70650726/56" TargetMode="External"/><Relationship Id="rId216" Type="http://schemas.openxmlformats.org/officeDocument/2006/relationships/hyperlink" Target="http://172.27.1.51/document/redirect/403508370/1217" TargetMode="External"/><Relationship Id="rId423" Type="http://schemas.openxmlformats.org/officeDocument/2006/relationships/hyperlink" Target="http://172.27.1.51/document/redirect/74344224/0" TargetMode="External"/><Relationship Id="rId258" Type="http://schemas.openxmlformats.org/officeDocument/2006/relationships/hyperlink" Target="http://172.27.1.51/document/redirect/189653/1000" TargetMode="External"/><Relationship Id="rId465" Type="http://schemas.openxmlformats.org/officeDocument/2006/relationships/hyperlink" Target="http://172.27.1.51/document/redirect/189653/1000" TargetMode="External"/><Relationship Id="rId22" Type="http://schemas.openxmlformats.org/officeDocument/2006/relationships/hyperlink" Target="http://172.27.1.51/document/redirect/189653/1000" TargetMode="External"/><Relationship Id="rId64" Type="http://schemas.openxmlformats.org/officeDocument/2006/relationships/footer" Target="footer15.xml"/><Relationship Id="rId118" Type="http://schemas.openxmlformats.org/officeDocument/2006/relationships/hyperlink" Target="http://172.27.1.51/document/redirect/71418202/0" TargetMode="External"/><Relationship Id="rId325" Type="http://schemas.openxmlformats.org/officeDocument/2006/relationships/hyperlink" Target="http://172.27.1.51/document/redirect/189653/1000" TargetMode="External"/><Relationship Id="rId367" Type="http://schemas.openxmlformats.org/officeDocument/2006/relationships/header" Target="header40.xml"/><Relationship Id="rId532" Type="http://schemas.openxmlformats.org/officeDocument/2006/relationships/header" Target="header41.xml"/><Relationship Id="rId171" Type="http://schemas.openxmlformats.org/officeDocument/2006/relationships/image" Target="media/image1.emf"/><Relationship Id="rId227" Type="http://schemas.openxmlformats.org/officeDocument/2006/relationships/hyperlink" Target="http://172.27.1.51/document/redirect/31446290/300117" TargetMode="External"/><Relationship Id="rId269" Type="http://schemas.openxmlformats.org/officeDocument/2006/relationships/hyperlink" Target="http://172.27.1.51/document/redirect/178834/1000" TargetMode="External"/><Relationship Id="rId434" Type="http://schemas.openxmlformats.org/officeDocument/2006/relationships/hyperlink" Target="http://172.27.1.51/document/redirect/74563738/1000" TargetMode="External"/><Relationship Id="rId476" Type="http://schemas.openxmlformats.org/officeDocument/2006/relationships/hyperlink" Target="http://172.27.1.51/document/redirect/70650726/700" TargetMode="External"/><Relationship Id="rId33" Type="http://schemas.openxmlformats.org/officeDocument/2006/relationships/hyperlink" Target="http://172.27.1.51/document/redirect/31342077/299" TargetMode="External"/><Relationship Id="rId129" Type="http://schemas.openxmlformats.org/officeDocument/2006/relationships/hyperlink" Target="http://172.27.1.51/document/redirect/189653/1000" TargetMode="External"/><Relationship Id="rId280" Type="http://schemas.openxmlformats.org/officeDocument/2006/relationships/hyperlink" Target="http://172.27.1.51/document/redirect/189653/1000" TargetMode="External"/><Relationship Id="rId336" Type="http://schemas.openxmlformats.org/officeDocument/2006/relationships/hyperlink" Target="http://172.27.1.51/document/redirect/189653/1000" TargetMode="External"/><Relationship Id="rId501" Type="http://schemas.openxmlformats.org/officeDocument/2006/relationships/hyperlink" Target="http://172.27.1.51/document/redirect/403144251/0" TargetMode="External"/><Relationship Id="rId75" Type="http://schemas.openxmlformats.org/officeDocument/2006/relationships/hyperlink" Target="http://172.27.1.51/document/redirect/403508370/128" TargetMode="External"/><Relationship Id="rId140" Type="http://schemas.openxmlformats.org/officeDocument/2006/relationships/hyperlink" Target="http://172.27.1.51/document/redirect/405395247/11" TargetMode="External"/><Relationship Id="rId182" Type="http://schemas.openxmlformats.org/officeDocument/2006/relationships/hyperlink" Target="http://172.27.1.51/document/redirect/400841695/75" TargetMode="External"/><Relationship Id="rId378" Type="http://schemas.openxmlformats.org/officeDocument/2006/relationships/hyperlink" Target="http://172.27.1.51/document/redirect/189653/1000" TargetMode="External"/><Relationship Id="rId403" Type="http://schemas.openxmlformats.org/officeDocument/2006/relationships/hyperlink" Target="http://172.27.1.51/document/redirect/189653/1026" TargetMode="External"/><Relationship Id="rId6" Type="http://schemas.openxmlformats.org/officeDocument/2006/relationships/footnotes" Target="footnotes.xml"/><Relationship Id="rId238" Type="http://schemas.openxmlformats.org/officeDocument/2006/relationships/hyperlink" Target="http://172.27.1.51/document/redirect/405342469/19" TargetMode="External"/><Relationship Id="rId445" Type="http://schemas.openxmlformats.org/officeDocument/2006/relationships/hyperlink" Target="http://172.27.1.51/document/redirect/31343143/5612" TargetMode="External"/><Relationship Id="rId487" Type="http://schemas.openxmlformats.org/officeDocument/2006/relationships/hyperlink" Target="http://172.27.1.51/document/redirect/70650726/47" TargetMode="External"/><Relationship Id="rId291" Type="http://schemas.openxmlformats.org/officeDocument/2006/relationships/hyperlink" Target="http://172.27.1.51/document/redirect/189653/1000" TargetMode="External"/><Relationship Id="rId305" Type="http://schemas.openxmlformats.org/officeDocument/2006/relationships/hyperlink" Target="http://172.27.1.51/document/redirect/403508370/102" TargetMode="External"/><Relationship Id="rId347" Type="http://schemas.openxmlformats.org/officeDocument/2006/relationships/hyperlink" Target="http://172.27.1.51/document/redirect/405342469/113" TargetMode="External"/><Relationship Id="rId512" Type="http://schemas.openxmlformats.org/officeDocument/2006/relationships/hyperlink" Target="http://172.27.1.51/document/redirect/10180094/100" TargetMode="External"/><Relationship Id="rId44" Type="http://schemas.openxmlformats.org/officeDocument/2006/relationships/hyperlink" Target="http://172.27.1.51/document/redirect/400511613/14" TargetMode="External"/><Relationship Id="rId86" Type="http://schemas.openxmlformats.org/officeDocument/2006/relationships/hyperlink" Target="http://172.27.1.51/document/redirect/189653/0" TargetMode="External"/><Relationship Id="rId151" Type="http://schemas.openxmlformats.org/officeDocument/2006/relationships/hyperlink" Target="http://172.27.1.51/document/redirect/31320057/0" TargetMode="External"/><Relationship Id="rId389" Type="http://schemas.openxmlformats.org/officeDocument/2006/relationships/hyperlink" Target="http://172.27.1.51/document/redirect/400511613/1154" TargetMode="External"/><Relationship Id="rId193" Type="http://schemas.openxmlformats.org/officeDocument/2006/relationships/hyperlink" Target="http://172.27.1.51/document/redirect/31446290/3318" TargetMode="External"/><Relationship Id="rId207" Type="http://schemas.openxmlformats.org/officeDocument/2006/relationships/hyperlink" Target="http://172.27.1.51/document/redirect/12112604/78" TargetMode="External"/><Relationship Id="rId249" Type="http://schemas.openxmlformats.org/officeDocument/2006/relationships/hyperlink" Target="http://172.27.1.51/document/redirect/189653/1000" TargetMode="External"/><Relationship Id="rId414" Type="http://schemas.openxmlformats.org/officeDocument/2006/relationships/hyperlink" Target="http://172.27.1.51/document/redirect/189653/1000" TargetMode="External"/><Relationship Id="rId456" Type="http://schemas.openxmlformats.org/officeDocument/2006/relationships/hyperlink" Target="http://172.27.1.51/document/redirect/189653/1000" TargetMode="External"/><Relationship Id="rId498" Type="http://schemas.openxmlformats.org/officeDocument/2006/relationships/image" Target="media/image27.emf"/><Relationship Id="rId13" Type="http://schemas.openxmlformats.org/officeDocument/2006/relationships/hyperlink" Target="http://172.27.1.51/document/redirect/31342077/1" TargetMode="External"/><Relationship Id="rId109" Type="http://schemas.openxmlformats.org/officeDocument/2006/relationships/hyperlink" Target="http://172.27.1.51/document/redirect/2173544/1000" TargetMode="External"/><Relationship Id="rId260" Type="http://schemas.openxmlformats.org/officeDocument/2006/relationships/hyperlink" Target="http://172.27.1.51/document/redirect/189653/1000" TargetMode="External"/><Relationship Id="rId316" Type="http://schemas.openxmlformats.org/officeDocument/2006/relationships/hyperlink" Target="http://172.27.1.51/document/redirect/189653/1000" TargetMode="External"/><Relationship Id="rId523" Type="http://schemas.openxmlformats.org/officeDocument/2006/relationships/image" Target="media/image39.emf"/><Relationship Id="rId55" Type="http://schemas.openxmlformats.org/officeDocument/2006/relationships/footer" Target="footer12.xml"/><Relationship Id="rId97" Type="http://schemas.openxmlformats.org/officeDocument/2006/relationships/hyperlink" Target="http://172.27.1.51/document/redirect/189653/1000" TargetMode="External"/><Relationship Id="rId120" Type="http://schemas.openxmlformats.org/officeDocument/2006/relationships/hyperlink" Target="http://172.27.1.51/document/redirect/71239078/0" TargetMode="External"/><Relationship Id="rId358" Type="http://schemas.openxmlformats.org/officeDocument/2006/relationships/footer" Target="footer38.xml"/><Relationship Id="rId162" Type="http://schemas.openxmlformats.org/officeDocument/2006/relationships/hyperlink" Target="http://172.27.1.51/document/redirect/70650726/0" TargetMode="External"/><Relationship Id="rId218" Type="http://schemas.openxmlformats.org/officeDocument/2006/relationships/image" Target="media/image12.emf"/><Relationship Id="rId425" Type="http://schemas.openxmlformats.org/officeDocument/2006/relationships/hyperlink" Target="http://172.27.1.51/document/redirect/31343143/547" TargetMode="External"/><Relationship Id="rId467" Type="http://schemas.openxmlformats.org/officeDocument/2006/relationships/hyperlink" Target="http://172.27.1.51/document/redirect/405342469/115" TargetMode="External"/><Relationship Id="rId271" Type="http://schemas.openxmlformats.org/officeDocument/2006/relationships/hyperlink" Target="http://172.27.1.51/document/redirect/31310103/0" TargetMode="External"/><Relationship Id="rId24" Type="http://schemas.openxmlformats.org/officeDocument/2006/relationships/header" Target="header2.xml"/><Relationship Id="rId66" Type="http://schemas.openxmlformats.org/officeDocument/2006/relationships/footer" Target="footer16.xml"/><Relationship Id="rId131" Type="http://schemas.openxmlformats.org/officeDocument/2006/relationships/hyperlink" Target="http://172.27.1.51/document/redirect/405342469/15" TargetMode="External"/><Relationship Id="rId327" Type="http://schemas.openxmlformats.org/officeDocument/2006/relationships/hyperlink" Target="http://172.27.1.51/document/redirect/31410116/88" TargetMode="External"/><Relationship Id="rId369" Type="http://schemas.openxmlformats.org/officeDocument/2006/relationships/hyperlink" Target="http://172.27.1.51/document/redirect/189653/1000" TargetMode="External"/><Relationship Id="rId534" Type="http://schemas.openxmlformats.org/officeDocument/2006/relationships/fontTable" Target="fontTable.xml"/><Relationship Id="rId173" Type="http://schemas.openxmlformats.org/officeDocument/2006/relationships/image" Target="media/image3.emf"/><Relationship Id="rId229" Type="http://schemas.openxmlformats.org/officeDocument/2006/relationships/hyperlink" Target="http://172.27.1.51/document/redirect/400841695/713" TargetMode="External"/><Relationship Id="rId380" Type="http://schemas.openxmlformats.org/officeDocument/2006/relationships/hyperlink" Target="http://172.27.1.51/document/redirect/189653/1000" TargetMode="External"/><Relationship Id="rId436" Type="http://schemas.openxmlformats.org/officeDocument/2006/relationships/hyperlink" Target="http://172.27.1.51/document/redirect/189653/1000" TargetMode="External"/><Relationship Id="rId240" Type="http://schemas.openxmlformats.org/officeDocument/2006/relationships/hyperlink" Target="http://172.27.1.51/document/redirect/405342469/110" TargetMode="External"/><Relationship Id="rId478" Type="http://schemas.openxmlformats.org/officeDocument/2006/relationships/hyperlink" Target="http://172.27.1.51/document/redirect/12112604/4" TargetMode="External"/><Relationship Id="rId35" Type="http://schemas.openxmlformats.org/officeDocument/2006/relationships/footer" Target="footer5.xml"/><Relationship Id="rId77" Type="http://schemas.openxmlformats.org/officeDocument/2006/relationships/header" Target="header19.xml"/><Relationship Id="rId100" Type="http://schemas.openxmlformats.org/officeDocument/2006/relationships/footer" Target="footer22.xml"/><Relationship Id="rId282" Type="http://schemas.openxmlformats.org/officeDocument/2006/relationships/hyperlink" Target="http://172.27.1.51/document/redirect/189653/1000" TargetMode="External"/><Relationship Id="rId338" Type="http://schemas.openxmlformats.org/officeDocument/2006/relationships/hyperlink" Target="http://172.27.1.51/document/redirect/189653/1000" TargetMode="External"/><Relationship Id="rId503" Type="http://schemas.openxmlformats.org/officeDocument/2006/relationships/hyperlink" Target="http://172.27.1.51/document/redirect/403144251/0" TargetMode="External"/><Relationship Id="rId8" Type="http://schemas.openxmlformats.org/officeDocument/2006/relationships/hyperlink" Target="http://172.27.1.51/document/redirect/45608010/11" TargetMode="External"/><Relationship Id="rId142" Type="http://schemas.openxmlformats.org/officeDocument/2006/relationships/header" Target="header25.xml"/><Relationship Id="rId184" Type="http://schemas.openxmlformats.org/officeDocument/2006/relationships/hyperlink" Target="http://172.27.1.51/document/redirect/31446290/32161" TargetMode="External"/><Relationship Id="rId391" Type="http://schemas.openxmlformats.org/officeDocument/2006/relationships/hyperlink" Target="http://172.27.1.51/document/redirect/189653/1000" TargetMode="External"/><Relationship Id="rId405" Type="http://schemas.openxmlformats.org/officeDocument/2006/relationships/hyperlink" Target="http://172.27.1.51/document/redirect/184755/0" TargetMode="External"/><Relationship Id="rId447" Type="http://schemas.openxmlformats.org/officeDocument/2006/relationships/hyperlink" Target="http://172.27.1.51/document/redirect/190776/0" TargetMode="External"/><Relationship Id="rId251" Type="http://schemas.openxmlformats.org/officeDocument/2006/relationships/hyperlink" Target="http://172.27.1.51/document/redirect/189653/1000" TargetMode="External"/><Relationship Id="rId489" Type="http://schemas.openxmlformats.org/officeDocument/2006/relationships/hyperlink" Target="http://172.27.1.51/document/redirect/706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68712</Words>
  <Characters>391664</Characters>
  <Application>Microsoft Office Word</Application>
  <DocSecurity>0</DocSecurity>
  <Lines>3263</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Кевкей Виталий Валентинович</cp:lastModifiedBy>
  <cp:revision>2</cp:revision>
  <dcterms:created xsi:type="dcterms:W3CDTF">2022-11-10T03:39:00Z</dcterms:created>
  <dcterms:modified xsi:type="dcterms:W3CDTF">2022-11-10T03:39:00Z</dcterms:modified>
</cp:coreProperties>
</file>